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2C" w:rsidRPr="00882829" w:rsidRDefault="00CC152C" w:rsidP="00CC152C">
      <w:pPr>
        <w:jc w:val="center"/>
        <w:rPr>
          <w:b/>
          <w:sz w:val="24"/>
          <w:szCs w:val="24"/>
        </w:rPr>
      </w:pPr>
      <w:r w:rsidRPr="00857E65">
        <w:rPr>
          <w:b/>
          <w:sz w:val="24"/>
          <w:szCs w:val="24"/>
          <w:lang w:val="en-ID"/>
        </w:rPr>
        <w:t>Pengaruh</w:t>
      </w:r>
      <w:r>
        <w:rPr>
          <w:b/>
          <w:i/>
          <w:sz w:val="24"/>
          <w:szCs w:val="24"/>
          <w:lang w:val="en-ID"/>
        </w:rPr>
        <w:t xml:space="preserve"> </w:t>
      </w:r>
      <w:r w:rsidRPr="00882829">
        <w:rPr>
          <w:b/>
          <w:i/>
          <w:sz w:val="24"/>
          <w:szCs w:val="24"/>
        </w:rPr>
        <w:t>Customer Relationship Management</w:t>
      </w:r>
      <w:r w:rsidRPr="00882829">
        <w:rPr>
          <w:b/>
          <w:sz w:val="24"/>
          <w:szCs w:val="24"/>
        </w:rPr>
        <w:t xml:space="preserve"> (CRM) dan </w:t>
      </w:r>
      <w:r w:rsidRPr="00882829">
        <w:rPr>
          <w:b/>
          <w:i/>
          <w:sz w:val="24"/>
          <w:szCs w:val="24"/>
        </w:rPr>
        <w:t>Word of Mouth</w:t>
      </w:r>
      <w:r w:rsidRPr="00882829">
        <w:rPr>
          <w:b/>
          <w:sz w:val="24"/>
          <w:szCs w:val="24"/>
        </w:rPr>
        <w:t xml:space="preserve"> (WOM) Terhadap Kinerja Usaha Pada Usaha Kecil Menengah di Kota Kediri</w:t>
      </w:r>
    </w:p>
    <w:p w:rsidR="00CC152C" w:rsidRPr="00882829" w:rsidRDefault="00CC152C" w:rsidP="00CC152C">
      <w:pPr>
        <w:jc w:val="center"/>
        <w:rPr>
          <w:b/>
          <w:sz w:val="24"/>
          <w:szCs w:val="24"/>
        </w:rPr>
      </w:pPr>
    </w:p>
    <w:p w:rsidR="00CC152C" w:rsidRDefault="00CC152C" w:rsidP="00CC152C">
      <w:pPr>
        <w:jc w:val="center"/>
        <w:rPr>
          <w:sz w:val="24"/>
          <w:szCs w:val="24"/>
        </w:rPr>
      </w:pPr>
      <w:r w:rsidRPr="00882829">
        <w:rPr>
          <w:sz w:val="24"/>
          <w:szCs w:val="24"/>
        </w:rPr>
        <w:t>Afif Nur Rahmadi</w:t>
      </w:r>
      <w:r w:rsidRPr="00857E65">
        <w:rPr>
          <w:sz w:val="24"/>
          <w:szCs w:val="24"/>
          <w:vertAlign w:val="superscript"/>
        </w:rPr>
        <w:t>1</w:t>
      </w:r>
    </w:p>
    <w:p w:rsidR="00CC152C" w:rsidRPr="00857E65" w:rsidRDefault="00CC152C" w:rsidP="00CC152C">
      <w:pPr>
        <w:jc w:val="center"/>
        <w:rPr>
          <w:sz w:val="24"/>
          <w:szCs w:val="24"/>
          <w:lang w:val="en-ID"/>
        </w:rPr>
      </w:pPr>
      <w:r>
        <w:rPr>
          <w:sz w:val="24"/>
          <w:szCs w:val="24"/>
        </w:rPr>
        <w:t>Muhammad</w:t>
      </w:r>
      <w:r w:rsidRPr="00882829">
        <w:rPr>
          <w:sz w:val="24"/>
          <w:szCs w:val="24"/>
        </w:rPr>
        <w:t xml:space="preserve"> Dian Ruhamak</w:t>
      </w:r>
      <w:r w:rsidRPr="00857E65">
        <w:rPr>
          <w:sz w:val="24"/>
          <w:szCs w:val="24"/>
          <w:vertAlign w:val="superscript"/>
          <w:lang w:val="en-ID"/>
        </w:rPr>
        <w:t>2</w:t>
      </w:r>
    </w:p>
    <w:p w:rsidR="00CC152C" w:rsidRPr="00882829" w:rsidRDefault="00CC152C" w:rsidP="00CC152C">
      <w:pPr>
        <w:jc w:val="center"/>
        <w:rPr>
          <w:sz w:val="24"/>
          <w:szCs w:val="24"/>
        </w:rPr>
      </w:pPr>
    </w:p>
    <w:p w:rsidR="00CC152C" w:rsidRPr="00882829" w:rsidRDefault="00CC152C" w:rsidP="00CC152C">
      <w:pPr>
        <w:jc w:val="center"/>
        <w:rPr>
          <w:sz w:val="24"/>
          <w:szCs w:val="24"/>
        </w:rPr>
      </w:pPr>
      <w:r w:rsidRPr="00882829">
        <w:rPr>
          <w:sz w:val="24"/>
          <w:szCs w:val="24"/>
        </w:rPr>
        <w:t xml:space="preserve"> Fakultas Ekonomi Universitas Kadiri</w:t>
      </w:r>
    </w:p>
    <w:p w:rsidR="00CC152C" w:rsidRPr="00882829" w:rsidRDefault="00CC152C" w:rsidP="00CC152C">
      <w:pPr>
        <w:jc w:val="center"/>
        <w:rPr>
          <w:sz w:val="24"/>
          <w:szCs w:val="24"/>
        </w:rPr>
      </w:pPr>
      <w:r w:rsidRPr="00882829">
        <w:rPr>
          <w:sz w:val="24"/>
          <w:szCs w:val="24"/>
        </w:rPr>
        <w:t>Kediri, Jawa Timur Indonesia</w:t>
      </w:r>
    </w:p>
    <w:p w:rsidR="00CC152C" w:rsidRPr="00857E65" w:rsidRDefault="00CC152C" w:rsidP="00CC152C">
      <w:pPr>
        <w:jc w:val="center"/>
        <w:rPr>
          <w:sz w:val="24"/>
          <w:szCs w:val="24"/>
          <w:lang w:val="en-ID"/>
        </w:rPr>
      </w:pPr>
      <w:hyperlink r:id="rId7" w:history="1">
        <w:r w:rsidRPr="002623EE">
          <w:rPr>
            <w:rStyle w:val="Hyperlink"/>
            <w:sz w:val="24"/>
            <w:szCs w:val="24"/>
          </w:rPr>
          <w:t>afifnur@unik-kediri.ac.id</w:t>
        </w:r>
      </w:hyperlink>
      <w:r>
        <w:rPr>
          <w:sz w:val="24"/>
          <w:szCs w:val="24"/>
          <w:lang w:val="en-ID"/>
        </w:rPr>
        <w:t xml:space="preserve"> ; </w:t>
      </w:r>
      <w:hyperlink r:id="rId8" w:history="1">
        <w:r w:rsidRPr="002623EE">
          <w:rPr>
            <w:rStyle w:val="Hyperlink"/>
            <w:sz w:val="24"/>
            <w:szCs w:val="24"/>
            <w:lang w:val="en-ID"/>
          </w:rPr>
          <w:t>dianru@unik-kediri.ac.id</w:t>
        </w:r>
      </w:hyperlink>
      <w:r>
        <w:rPr>
          <w:sz w:val="24"/>
          <w:szCs w:val="24"/>
          <w:lang w:val="en-ID"/>
        </w:rPr>
        <w:t xml:space="preserve"> </w:t>
      </w:r>
    </w:p>
    <w:p w:rsidR="00CC152C" w:rsidRPr="00882829" w:rsidRDefault="00CC152C" w:rsidP="00CC152C">
      <w:pPr>
        <w:jc w:val="center"/>
        <w:rPr>
          <w:b/>
          <w:sz w:val="24"/>
          <w:szCs w:val="24"/>
        </w:rPr>
      </w:pPr>
    </w:p>
    <w:p w:rsidR="00CC152C"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4"/>
          <w:szCs w:val="24"/>
          <w:lang w:val="en" w:eastAsia="id-ID"/>
        </w:rPr>
      </w:pPr>
      <w:r w:rsidRPr="00344DA7">
        <w:rPr>
          <w:rFonts w:ascii="inherit" w:hAnsi="inherit" w:cs="Courier New"/>
          <w:color w:val="212121"/>
          <w:sz w:val="24"/>
          <w:szCs w:val="24"/>
          <w:lang w:val="en" w:eastAsia="id-ID"/>
        </w:rPr>
        <w:t>Abstract</w:t>
      </w:r>
    </w:p>
    <w:p w:rsidR="00CC152C" w:rsidRPr="00344DA7"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4"/>
          <w:szCs w:val="24"/>
          <w:lang w:val="en" w:eastAsia="id-ID"/>
        </w:rPr>
      </w:pPr>
    </w:p>
    <w:p w:rsidR="00CC152C" w:rsidRPr="00857E65"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4"/>
          <w:lang w:val="en" w:eastAsia="id-ID"/>
        </w:rPr>
      </w:pPr>
      <w:r w:rsidRPr="00857E65">
        <w:rPr>
          <w:color w:val="212121"/>
          <w:sz w:val="22"/>
          <w:szCs w:val="24"/>
          <w:lang w:val="en" w:eastAsia="id-ID"/>
        </w:rPr>
        <w:t>This study discusses Customer Relationship Management (CRM) and Word of Mouth (WOM) on business performance. Where the population and sample in this study are SMEs in the City of Kediri. Of the types of businesses that become respondents, most of them are processing, trading, transportation and services industries. While the sample of this study amounted to 100 respondents. The technique of determining the sample was purposive sampling where this study was not carried out by all objects but focused on the target. From the results of data analysis and conclusions can be drawn that Customer Relationship Management (CRM) and Word of Mouth (WOM) occur partially on business performance in SMEs in the City of Kediri. In addition, it was found that Customer Relationship Management (CRM) and simultaneously have a significant effect on business performance in SMEs in the City of Kediri.</w:t>
      </w:r>
    </w:p>
    <w:p w:rsidR="00CC152C"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val="en" w:eastAsia="id-ID"/>
        </w:rPr>
      </w:pPr>
    </w:p>
    <w:p w:rsidR="00CC152C" w:rsidRPr="00DE0C1F"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1134"/>
        <w:rPr>
          <w:rFonts w:ascii="inherit" w:hAnsi="inherit" w:cs="Courier New"/>
          <w:color w:val="212121"/>
          <w:sz w:val="24"/>
          <w:szCs w:val="24"/>
          <w:lang w:eastAsia="id-ID"/>
        </w:rPr>
      </w:pPr>
      <w:r w:rsidRPr="00DE0C1F">
        <w:rPr>
          <w:rFonts w:ascii="inherit" w:hAnsi="inherit" w:cs="Courier New"/>
          <w:color w:val="212121"/>
          <w:sz w:val="24"/>
          <w:szCs w:val="24"/>
          <w:lang w:val="en" w:eastAsia="id-ID"/>
        </w:rPr>
        <w:t>Keywords: Customer Relationship Management (CRM), Word of Mouth (WOM) and Company Performance.</w:t>
      </w:r>
    </w:p>
    <w:p w:rsidR="00CC152C" w:rsidRPr="00344DA7" w:rsidRDefault="00CC152C" w:rsidP="00CC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4"/>
          <w:szCs w:val="24"/>
          <w:lang w:eastAsia="id-ID"/>
        </w:rPr>
      </w:pPr>
    </w:p>
    <w:p w:rsidR="00CC152C" w:rsidRPr="00882829" w:rsidRDefault="00CC152C" w:rsidP="00CC152C">
      <w:pPr>
        <w:jc w:val="center"/>
        <w:rPr>
          <w:sz w:val="24"/>
          <w:szCs w:val="24"/>
        </w:rPr>
      </w:pPr>
      <w:r w:rsidRPr="00882829">
        <w:rPr>
          <w:sz w:val="24"/>
          <w:szCs w:val="24"/>
        </w:rPr>
        <w:t>Abstrak</w:t>
      </w:r>
    </w:p>
    <w:p w:rsidR="00CC152C" w:rsidRPr="00882829" w:rsidRDefault="00CC152C" w:rsidP="00CC152C">
      <w:pPr>
        <w:jc w:val="both"/>
        <w:rPr>
          <w:sz w:val="24"/>
          <w:szCs w:val="24"/>
          <w:lang w:eastAsia="en-GB"/>
        </w:rPr>
      </w:pPr>
      <w:r>
        <w:rPr>
          <w:sz w:val="24"/>
          <w:szCs w:val="24"/>
        </w:rPr>
        <w:t xml:space="preserve">Penelitian ini membahas tentang pengaruh </w:t>
      </w:r>
      <w:r w:rsidRPr="00B00FEC">
        <w:rPr>
          <w:i/>
          <w:sz w:val="24"/>
          <w:szCs w:val="24"/>
        </w:rPr>
        <w:t xml:space="preserve">Customer Relationship Management </w:t>
      </w:r>
      <w:r w:rsidRPr="00B00FEC">
        <w:rPr>
          <w:sz w:val="24"/>
          <w:szCs w:val="24"/>
        </w:rPr>
        <w:t xml:space="preserve">(CRM) dan </w:t>
      </w:r>
      <w:r>
        <w:rPr>
          <w:i/>
          <w:sz w:val="24"/>
          <w:szCs w:val="24"/>
        </w:rPr>
        <w:t xml:space="preserve">Word of Mouth </w:t>
      </w:r>
      <w:r>
        <w:rPr>
          <w:sz w:val="24"/>
          <w:szCs w:val="24"/>
        </w:rPr>
        <w:t>(WOM)</w:t>
      </w:r>
      <w:r w:rsidRPr="00B00FEC">
        <w:rPr>
          <w:sz w:val="24"/>
          <w:szCs w:val="24"/>
        </w:rPr>
        <w:t xml:space="preserve"> terhadap kinerja </w:t>
      </w:r>
      <w:r>
        <w:rPr>
          <w:sz w:val="24"/>
          <w:szCs w:val="24"/>
        </w:rPr>
        <w:t>usaha.</w:t>
      </w:r>
      <w:r w:rsidRPr="00B00FEC">
        <w:rPr>
          <w:sz w:val="24"/>
          <w:szCs w:val="24"/>
        </w:rPr>
        <w:t xml:space="preserve"> </w:t>
      </w:r>
      <w:r>
        <w:rPr>
          <w:sz w:val="24"/>
          <w:szCs w:val="24"/>
        </w:rPr>
        <w:t>Dimana populasi dan sampel di penelitian ini adalah UKM di Kota Kediri.</w:t>
      </w:r>
      <w:r w:rsidRPr="000B178D">
        <w:rPr>
          <w:sz w:val="24"/>
          <w:szCs w:val="24"/>
        </w:rPr>
        <w:t xml:space="preserve"> </w:t>
      </w:r>
      <w:r w:rsidRPr="00882829">
        <w:rPr>
          <w:sz w:val="24"/>
          <w:szCs w:val="24"/>
        </w:rPr>
        <w:t>Dari jenis usaha yang menjadi responden disini sebagian besar adalah industri pengolahan, perdagangan, transportasi dan jasa-jasa.</w:t>
      </w:r>
      <w:r w:rsidRPr="00B00FEC">
        <w:rPr>
          <w:sz w:val="24"/>
          <w:szCs w:val="24"/>
        </w:rPr>
        <w:t xml:space="preserve"> Sedangkan sampel penelitian ini sejumlah 100 responden. Teknik penentuan sampel digunakan adalah </w:t>
      </w:r>
      <w:r w:rsidRPr="00B00FEC">
        <w:rPr>
          <w:i/>
          <w:sz w:val="24"/>
          <w:szCs w:val="24"/>
        </w:rPr>
        <w:t xml:space="preserve">purposive sampling </w:t>
      </w:r>
      <w:r w:rsidRPr="00B00FEC">
        <w:rPr>
          <w:sz w:val="24"/>
          <w:szCs w:val="24"/>
        </w:rPr>
        <w:t xml:space="preserve">dimana penelitian ini tidak dilakukan seluruh populasi tapi terfokus pada target. </w:t>
      </w:r>
      <w:r>
        <w:rPr>
          <w:sz w:val="24"/>
          <w:szCs w:val="24"/>
        </w:rPr>
        <w:t xml:space="preserve">Dari </w:t>
      </w:r>
      <w:r w:rsidRPr="00B00FEC">
        <w:rPr>
          <w:sz w:val="24"/>
          <w:szCs w:val="24"/>
        </w:rPr>
        <w:t xml:space="preserve">hasil analisis data dan pembahasan dapat ditarik kesimpulan </w:t>
      </w:r>
      <w:r>
        <w:rPr>
          <w:sz w:val="24"/>
          <w:szCs w:val="24"/>
          <w:lang w:eastAsia="en-GB"/>
        </w:rPr>
        <w:t xml:space="preserve">bahwa </w:t>
      </w:r>
      <w:r w:rsidRPr="00B00FEC">
        <w:rPr>
          <w:i/>
          <w:sz w:val="24"/>
          <w:szCs w:val="24"/>
          <w:lang w:eastAsia="en-GB"/>
        </w:rPr>
        <w:t xml:space="preserve">Customer Relationship Management </w:t>
      </w:r>
      <w:r w:rsidRPr="00B00FEC">
        <w:rPr>
          <w:sz w:val="24"/>
          <w:szCs w:val="24"/>
          <w:lang w:eastAsia="en-GB"/>
        </w:rPr>
        <w:t xml:space="preserve">(CRM)  dan </w:t>
      </w:r>
      <w:r>
        <w:rPr>
          <w:i/>
          <w:sz w:val="24"/>
          <w:szCs w:val="24"/>
          <w:lang w:eastAsia="en-GB"/>
        </w:rPr>
        <w:t xml:space="preserve">Word of Mouth </w:t>
      </w:r>
      <w:r>
        <w:rPr>
          <w:sz w:val="24"/>
          <w:szCs w:val="24"/>
          <w:lang w:eastAsia="en-GB"/>
        </w:rPr>
        <w:t>(WOM)</w:t>
      </w:r>
      <w:r w:rsidRPr="00B00FEC">
        <w:rPr>
          <w:sz w:val="24"/>
          <w:szCs w:val="24"/>
          <w:lang w:eastAsia="en-GB"/>
        </w:rPr>
        <w:t xml:space="preserve">  berpengaruh secara parsial terhadap kinerja </w:t>
      </w:r>
      <w:r>
        <w:rPr>
          <w:sz w:val="24"/>
          <w:szCs w:val="24"/>
          <w:lang w:eastAsia="en-GB"/>
        </w:rPr>
        <w:t>usaha pada U</w:t>
      </w:r>
      <w:r w:rsidRPr="00B00FEC">
        <w:rPr>
          <w:sz w:val="24"/>
          <w:szCs w:val="24"/>
          <w:lang w:eastAsia="en-GB"/>
        </w:rPr>
        <w:t xml:space="preserve">KM di Kota Kediri. Selain itu ditemukan bahwa </w:t>
      </w:r>
      <w:r w:rsidRPr="00B00FEC">
        <w:rPr>
          <w:i/>
          <w:sz w:val="24"/>
          <w:szCs w:val="24"/>
          <w:lang w:eastAsia="en-GB"/>
        </w:rPr>
        <w:t>Customer Relationship Management</w:t>
      </w:r>
      <w:r w:rsidRPr="00B00FEC">
        <w:rPr>
          <w:sz w:val="24"/>
          <w:szCs w:val="24"/>
          <w:lang w:eastAsia="en-GB"/>
        </w:rPr>
        <w:t xml:space="preserve"> (CRM) dan secara simultan berpengaruh signifikan terhadap kinerja </w:t>
      </w:r>
      <w:r>
        <w:rPr>
          <w:sz w:val="24"/>
          <w:szCs w:val="24"/>
          <w:lang w:eastAsia="en-GB"/>
        </w:rPr>
        <w:t>usaha pada UKM di Kota Kediri</w:t>
      </w:r>
      <w:r w:rsidRPr="00B00FEC">
        <w:rPr>
          <w:sz w:val="24"/>
          <w:szCs w:val="24"/>
          <w:lang w:eastAsia="en-GB"/>
        </w:rPr>
        <w:t xml:space="preserve">. </w:t>
      </w:r>
    </w:p>
    <w:p w:rsidR="00CC152C" w:rsidRPr="00882829" w:rsidRDefault="00CC152C" w:rsidP="00CC152C">
      <w:pPr>
        <w:jc w:val="both"/>
        <w:rPr>
          <w:sz w:val="24"/>
          <w:szCs w:val="24"/>
          <w:lang w:eastAsia="en-GB"/>
        </w:rPr>
      </w:pPr>
    </w:p>
    <w:p w:rsidR="00CC152C" w:rsidRPr="00882829" w:rsidRDefault="00CC152C" w:rsidP="00CC152C">
      <w:pPr>
        <w:ind w:left="1276" w:hanging="1276"/>
        <w:jc w:val="both"/>
        <w:rPr>
          <w:sz w:val="24"/>
          <w:szCs w:val="24"/>
          <w:lang w:eastAsia="en-GB"/>
        </w:rPr>
      </w:pPr>
      <w:r w:rsidRPr="00882829">
        <w:rPr>
          <w:sz w:val="24"/>
          <w:szCs w:val="24"/>
          <w:lang w:eastAsia="en-GB"/>
        </w:rPr>
        <w:t xml:space="preserve">Kata kunci : </w:t>
      </w:r>
      <w:r w:rsidRPr="00882829">
        <w:rPr>
          <w:i/>
          <w:sz w:val="24"/>
          <w:szCs w:val="24"/>
          <w:lang w:eastAsia="en-GB"/>
        </w:rPr>
        <w:t>C</w:t>
      </w:r>
      <w:r>
        <w:rPr>
          <w:i/>
          <w:sz w:val="24"/>
          <w:szCs w:val="24"/>
          <w:lang w:eastAsia="en-GB"/>
        </w:rPr>
        <w:t>ustomer Relationship Management</w:t>
      </w:r>
      <w:r w:rsidRPr="00882829">
        <w:rPr>
          <w:i/>
          <w:sz w:val="24"/>
          <w:szCs w:val="24"/>
          <w:lang w:eastAsia="en-GB"/>
        </w:rPr>
        <w:t xml:space="preserve"> </w:t>
      </w:r>
      <w:r>
        <w:rPr>
          <w:i/>
          <w:sz w:val="24"/>
          <w:szCs w:val="24"/>
          <w:lang w:eastAsia="en-GB"/>
        </w:rPr>
        <w:t>(</w:t>
      </w:r>
      <w:r w:rsidRPr="00882829">
        <w:rPr>
          <w:sz w:val="24"/>
          <w:szCs w:val="24"/>
          <w:lang w:eastAsia="en-GB"/>
        </w:rPr>
        <w:t>CRM</w:t>
      </w:r>
      <w:r>
        <w:rPr>
          <w:sz w:val="24"/>
          <w:szCs w:val="24"/>
          <w:lang w:eastAsia="en-GB"/>
        </w:rPr>
        <w:t>)</w:t>
      </w:r>
      <w:r w:rsidRPr="00882829">
        <w:rPr>
          <w:sz w:val="24"/>
          <w:szCs w:val="24"/>
          <w:lang w:eastAsia="en-GB"/>
        </w:rPr>
        <w:t xml:space="preserve">, </w:t>
      </w:r>
      <w:r>
        <w:rPr>
          <w:i/>
          <w:sz w:val="24"/>
          <w:szCs w:val="24"/>
          <w:lang w:eastAsia="en-GB"/>
        </w:rPr>
        <w:t xml:space="preserve">Word of Mouth </w:t>
      </w:r>
      <w:r>
        <w:rPr>
          <w:sz w:val="24"/>
          <w:szCs w:val="24"/>
          <w:lang w:eastAsia="en-GB"/>
        </w:rPr>
        <w:t>(WOM)</w:t>
      </w:r>
      <w:r w:rsidRPr="00882829">
        <w:rPr>
          <w:sz w:val="24"/>
          <w:szCs w:val="24"/>
          <w:lang w:eastAsia="en-GB"/>
        </w:rPr>
        <w:t xml:space="preserve"> dan Kinerja Perusahaan.</w:t>
      </w:r>
    </w:p>
    <w:p w:rsidR="00CC152C" w:rsidRPr="00882829" w:rsidRDefault="00CC152C" w:rsidP="00CC152C">
      <w:pPr>
        <w:jc w:val="both"/>
        <w:rPr>
          <w:b/>
          <w:sz w:val="24"/>
          <w:szCs w:val="24"/>
        </w:rPr>
      </w:pPr>
    </w:p>
    <w:p w:rsidR="00CC152C" w:rsidRPr="00882829" w:rsidRDefault="00CC152C" w:rsidP="00CC152C">
      <w:pPr>
        <w:jc w:val="both"/>
        <w:rPr>
          <w:b/>
          <w:sz w:val="24"/>
          <w:szCs w:val="24"/>
        </w:rPr>
      </w:pPr>
    </w:p>
    <w:p w:rsidR="00CC152C" w:rsidRPr="00882829" w:rsidRDefault="00CC152C" w:rsidP="00CC152C">
      <w:pPr>
        <w:spacing w:line="360" w:lineRule="auto"/>
        <w:jc w:val="both"/>
        <w:rPr>
          <w:b/>
          <w:sz w:val="24"/>
          <w:szCs w:val="24"/>
        </w:rPr>
      </w:pPr>
      <w:r w:rsidRPr="00882829">
        <w:rPr>
          <w:b/>
          <w:sz w:val="24"/>
          <w:szCs w:val="24"/>
        </w:rPr>
        <w:t>PENDAHULUAN</w:t>
      </w:r>
    </w:p>
    <w:p w:rsidR="00CC152C" w:rsidRPr="00882829" w:rsidRDefault="00CC152C" w:rsidP="00CC152C">
      <w:pPr>
        <w:autoSpaceDE w:val="0"/>
        <w:autoSpaceDN w:val="0"/>
        <w:adjustRightInd w:val="0"/>
        <w:spacing w:line="360" w:lineRule="auto"/>
        <w:ind w:firstLine="567"/>
        <w:jc w:val="both"/>
        <w:rPr>
          <w:sz w:val="24"/>
          <w:szCs w:val="24"/>
        </w:rPr>
      </w:pPr>
      <w:r w:rsidRPr="00882829">
        <w:rPr>
          <w:sz w:val="24"/>
          <w:szCs w:val="24"/>
        </w:rPr>
        <w:t xml:space="preserve">Dalam perkembangan dunia  usaha saat ini,  persaingan dunia bisnis sangat tinggi. Ini bisa diketahui banyaknya perusahaan yang gulung tikar karena kinerja usahanya menurun dan banyaknya bermunculan usaha baru. Oleh sebab itu, setiap perusahaan harus </w:t>
      </w:r>
      <w:r w:rsidRPr="00882829">
        <w:rPr>
          <w:sz w:val="24"/>
          <w:szCs w:val="24"/>
        </w:rPr>
        <w:lastRenderedPageBreak/>
        <w:t xml:space="preserve">terus beradaptasi dengan perubahan yang terus berjalan dan bertahan dalam persaingan bisnis yang semakin ketat. Selain itu, banyak perguruan tinggi di Indonesia yang mengajarkan mata kuliah kewirausahaan. Seiring dengan kemajuan tersebut dan semakin banyaknya pelanggan yang berpendidikan tinggi menjadikan pelanggan semakin kritis dan pemilih terhadap produk atau jasa yang akan digunakannya. Mengandalkan produk yang dihasilkan saja tidak akan cukup, perusahaan juga harus memiliki strategi untuk menjalin hubungan baik dan berkelanjutan dengan setiap pelanggannya </w:t>
      </w:r>
      <w:r w:rsidRPr="00882829">
        <w:rPr>
          <w:sz w:val="24"/>
          <w:szCs w:val="24"/>
        </w:rPr>
        <w:fldChar w:fldCharType="begin" w:fldLock="1"/>
      </w:r>
      <w:r>
        <w:rPr>
          <w:sz w:val="24"/>
          <w:szCs w:val="24"/>
        </w:rPr>
        <w:instrText>ADDIN CSL_CITATION { "citationItems" : [ { "id" : "ITEM-1", "itemData" : { "abstract" : "The development of business sector has come to the new era, which It grows quickly through the emulation of many companies including service company, trade company, or even manufacture company. This condition forces each company to adapt effectively. The higher level of customer's education indirectly makes the customers more critic or even smarter to choose the best choice. In this situation, the company can not only be focus on the product but also the customer's service must be noticed. If the customers are satiesfied with the service or the products, automaticly it affects the belief of the customers. The researcher used the expalanatory research with quantitative approach. In this research the researcher used three variable, variable X is Customer Relationship Management, variable Y1 is Customer Satisfaction, and the last variable Y2 is Customer Loyalty. There were 107 respondents as the sample of this research which was taken from the customers of GRAPARI TELKOMSEL Malang. The sampling technique used by the researcher was purposive sampling technique. The data classification used by the researcher was Questionnaire and the data analysis used was descriptive analysis and path analysis.", "author" : [ { "dropping-particle" : "", "family" : "Yosua", "given" : "Bony", "non-dropping-particle" : "", "parse-names" : false, "suffix" : "" }, { "dropping-particle" : "", "family" : "Suharyono", "given" : "Setyaleksana", "non-dropping-particle" : "", "parse-names" : false, "suffix" : "" }, { "dropping-particle" : "", "family" : "Yulianto", "given" : "Edy", "non-dropping-particle" : "", "parse-names" : false, "suffix" : "" } ], "container-title" : "Jurnal Administrasi Bisnis", "id" : "ITEM-1", "issue" : "1", "issued" : { "date-parts" : [ [ "2017" ] ] }, "title" : "PENGARUH CUSTOMER RELATIONSHIP MANAGEMENT (CRM) TERHADAP KEPUASAN DAN LOYALITAS PELANGGAN (Survei pada Pelanggan GraPARI Telkomsel di Kota Malang)", "type" : "article-journal", "volume" : "46" }, "uris" : [ "http://www.mendeley.com/documents/?uuid=d1153cf4-eafd-49bf-9c5c-3ca518368f42", "http://www.mendeley.com/documents/?uuid=aa2a7bd0-782b-41d5-a3da-849149d9b02b" ] } ], "mendeley" : { "formattedCitation" : "(Yosua, Suharyono, &amp; Yulianto, 2017)", "plainTextFormattedCitation" : "(Yosua, Suharyono, &amp; Yulianto, 2017)", "previouslyFormattedCitation" : "(Yosua, Suharyono, &amp; Yulianto, 2017)" }, "properties" : {  }, "schema" : "https://github.com/citation-style-language/schema/raw/master/csl-citation.json" }</w:instrText>
      </w:r>
      <w:r w:rsidRPr="00882829">
        <w:rPr>
          <w:sz w:val="24"/>
          <w:szCs w:val="24"/>
        </w:rPr>
        <w:fldChar w:fldCharType="separate"/>
      </w:r>
      <w:r w:rsidRPr="00882829">
        <w:rPr>
          <w:noProof/>
          <w:sz w:val="24"/>
          <w:szCs w:val="24"/>
        </w:rPr>
        <w:t>(Yosua, Suharyono, &amp; Yulianto, 2017)</w:t>
      </w:r>
      <w:r w:rsidRPr="00882829">
        <w:rPr>
          <w:sz w:val="24"/>
          <w:szCs w:val="24"/>
        </w:rPr>
        <w:fldChar w:fldCharType="end"/>
      </w:r>
      <w:r w:rsidRPr="00882829">
        <w:rPr>
          <w:sz w:val="24"/>
          <w:szCs w:val="24"/>
        </w:rPr>
        <w:t xml:space="preserve">. Hubungan perusahaan dengan pelanggan saat ini selalu menjadi fokus utama untuk terus dijaga dan ditingkatkan oleh perusahaan selain produk yang dihasilkan. Hubungan dengan pelanggan tidak sekedar berupa komunikasi saja. </w:t>
      </w:r>
      <w:r>
        <w:rPr>
          <w:sz w:val="24"/>
          <w:szCs w:val="24"/>
          <w:lang w:val="en-ID"/>
        </w:rPr>
        <w:t>“</w:t>
      </w:r>
      <w:r w:rsidRPr="00882829">
        <w:rPr>
          <w:sz w:val="24"/>
          <w:szCs w:val="24"/>
          <w:lang w:eastAsia="id-ID"/>
        </w:rPr>
        <w:t>Bagi sebagian besar perusahaan, pertanyaannya adalah bukan berkomunikasi, tetapi apa yang harus dikatakan, kepada siapa dan seberapa sering</w:t>
      </w:r>
      <w:r>
        <w:rPr>
          <w:sz w:val="24"/>
          <w:szCs w:val="24"/>
          <w:lang w:val="en-ID" w:eastAsia="id-ID"/>
        </w:rPr>
        <w:t>”</w:t>
      </w:r>
      <w:r w:rsidRPr="00882829">
        <w:rPr>
          <w:sz w:val="24"/>
          <w:szCs w:val="24"/>
          <w:lang w:eastAsia="id-ID"/>
        </w:rPr>
        <w:t xml:space="preserve"> (Kotler, 2003). </w:t>
      </w:r>
      <w:r w:rsidRPr="00882829">
        <w:rPr>
          <w:sz w:val="24"/>
          <w:szCs w:val="24"/>
        </w:rPr>
        <w:t xml:space="preserve"> </w:t>
      </w:r>
    </w:p>
    <w:p w:rsidR="00CC152C" w:rsidRPr="00882829" w:rsidRDefault="00CC152C" w:rsidP="00CC152C">
      <w:pPr>
        <w:autoSpaceDE w:val="0"/>
        <w:autoSpaceDN w:val="0"/>
        <w:adjustRightInd w:val="0"/>
        <w:spacing w:line="360" w:lineRule="auto"/>
        <w:ind w:firstLine="567"/>
        <w:jc w:val="both"/>
        <w:rPr>
          <w:rStyle w:val="fontstyle01"/>
        </w:rPr>
      </w:pPr>
      <w:r w:rsidRPr="00882829">
        <w:rPr>
          <w:sz w:val="24"/>
          <w:szCs w:val="24"/>
        </w:rPr>
        <w:t>Selain menjaga hubungan dengan pelanggan dan calon pelanggan untuk meningkatkan kinerja usaha. Perusahaan juga memperhitungkan komunikasinya dengan pelanggan. Apabila perusahaan menjalin hubungan komunikasi pelanggan yang baik, maka pelanggan itu akan merasa bahwa pealanggan merasa diperhatikan.  Oleh sebab itu dalam latar belakang diatas maka hubungan pelanggan dan komunikasi dengan pelanggan dianggap  penting.</w:t>
      </w:r>
    </w:p>
    <w:p w:rsidR="00CC152C" w:rsidRPr="000A1C21" w:rsidRDefault="00CC152C" w:rsidP="00CC152C">
      <w:pPr>
        <w:spacing w:line="360" w:lineRule="auto"/>
        <w:jc w:val="both"/>
        <w:rPr>
          <w:b/>
          <w:sz w:val="24"/>
          <w:szCs w:val="24"/>
          <w:lang w:val="en-ID"/>
        </w:rPr>
      </w:pPr>
      <w:r>
        <w:rPr>
          <w:b/>
          <w:sz w:val="24"/>
          <w:szCs w:val="24"/>
          <w:lang w:val="en-ID"/>
        </w:rPr>
        <w:t>T</w:t>
      </w:r>
      <w:r w:rsidRPr="00882829">
        <w:rPr>
          <w:b/>
          <w:sz w:val="24"/>
          <w:szCs w:val="24"/>
        </w:rPr>
        <w:t>u</w:t>
      </w:r>
      <w:r>
        <w:rPr>
          <w:b/>
          <w:sz w:val="24"/>
          <w:szCs w:val="24"/>
          <w:lang w:val="en-ID"/>
        </w:rPr>
        <w:t>ju</w:t>
      </w:r>
      <w:r w:rsidRPr="00882829">
        <w:rPr>
          <w:b/>
          <w:sz w:val="24"/>
          <w:szCs w:val="24"/>
        </w:rPr>
        <w:t xml:space="preserve">an </w:t>
      </w:r>
      <w:r>
        <w:rPr>
          <w:b/>
          <w:sz w:val="24"/>
          <w:szCs w:val="24"/>
          <w:lang w:val="en-ID"/>
        </w:rPr>
        <w:t>Penelitian</w:t>
      </w:r>
    </w:p>
    <w:p w:rsidR="00CC152C" w:rsidRPr="000A1C21" w:rsidRDefault="00CC152C" w:rsidP="00CC152C">
      <w:pPr>
        <w:pStyle w:val="ListParagraph"/>
        <w:spacing w:after="0" w:line="360" w:lineRule="auto"/>
        <w:ind w:left="0" w:firstLine="567"/>
        <w:jc w:val="both"/>
        <w:rPr>
          <w:rFonts w:ascii="Times New Roman" w:hAnsi="Times New Roman"/>
          <w:sz w:val="24"/>
          <w:szCs w:val="24"/>
          <w:lang w:val="en-ID"/>
        </w:rPr>
      </w:pPr>
      <w:r>
        <w:rPr>
          <w:rFonts w:ascii="Times New Roman" w:hAnsi="Times New Roman"/>
          <w:sz w:val="24"/>
          <w:szCs w:val="24"/>
          <w:lang w:val="en-ID"/>
        </w:rPr>
        <w:t xml:space="preserve">Tujuan dari penelitian ini adalah untuk mengetahui dan menganalisis pengaruh </w:t>
      </w:r>
      <w:r w:rsidRPr="00882829">
        <w:rPr>
          <w:rFonts w:ascii="Times New Roman" w:hAnsi="Times New Roman"/>
          <w:i/>
          <w:sz w:val="24"/>
          <w:szCs w:val="24"/>
        </w:rPr>
        <w:t xml:space="preserve">Customer Relationship Management </w:t>
      </w:r>
      <w:r w:rsidRPr="00882829">
        <w:rPr>
          <w:rFonts w:ascii="Times New Roman" w:hAnsi="Times New Roman"/>
          <w:sz w:val="24"/>
          <w:szCs w:val="24"/>
        </w:rPr>
        <w:t>(CRM) dan</w:t>
      </w:r>
      <w:r w:rsidRPr="00882829">
        <w:rPr>
          <w:rFonts w:ascii="Times New Roman" w:hAnsi="Times New Roman"/>
          <w:i/>
          <w:sz w:val="24"/>
          <w:szCs w:val="24"/>
        </w:rPr>
        <w:t xml:space="preserve"> Word of Mouth </w:t>
      </w:r>
      <w:r w:rsidRPr="00882829">
        <w:rPr>
          <w:rFonts w:ascii="Times New Roman" w:hAnsi="Times New Roman"/>
          <w:sz w:val="24"/>
          <w:szCs w:val="24"/>
        </w:rPr>
        <w:t>(WOM)</w:t>
      </w:r>
      <w:r>
        <w:rPr>
          <w:rFonts w:ascii="Times New Roman" w:hAnsi="Times New Roman"/>
          <w:sz w:val="24"/>
          <w:szCs w:val="24"/>
        </w:rPr>
        <w:t xml:space="preserve"> terhadap kinerja </w:t>
      </w:r>
      <w:r>
        <w:rPr>
          <w:rFonts w:ascii="Times New Roman" w:hAnsi="Times New Roman"/>
          <w:sz w:val="24"/>
          <w:szCs w:val="24"/>
          <w:lang w:val="en-ID"/>
        </w:rPr>
        <w:t xml:space="preserve">usaha </w:t>
      </w:r>
      <w:r w:rsidRPr="000A1C21">
        <w:rPr>
          <w:rFonts w:ascii="Times New Roman" w:hAnsi="Times New Roman"/>
          <w:sz w:val="24"/>
          <w:szCs w:val="24"/>
        </w:rPr>
        <w:t>pada usaha kecil menengah di kota kediri</w:t>
      </w:r>
      <w:r>
        <w:rPr>
          <w:rFonts w:ascii="Times New Roman" w:hAnsi="Times New Roman"/>
          <w:sz w:val="24"/>
          <w:szCs w:val="24"/>
          <w:lang w:val="en-ID"/>
        </w:rPr>
        <w:t>.</w:t>
      </w:r>
    </w:p>
    <w:p w:rsidR="00CC152C" w:rsidRPr="00882829" w:rsidRDefault="00CC152C" w:rsidP="00CC152C">
      <w:pPr>
        <w:pStyle w:val="ListParagraph"/>
        <w:spacing w:after="0" w:line="360" w:lineRule="auto"/>
        <w:ind w:left="284"/>
        <w:jc w:val="both"/>
        <w:rPr>
          <w:rFonts w:ascii="Times New Roman" w:hAnsi="Times New Roman"/>
          <w:sz w:val="24"/>
          <w:szCs w:val="24"/>
        </w:rPr>
      </w:pPr>
    </w:p>
    <w:p w:rsidR="00CC152C" w:rsidRPr="00882829" w:rsidRDefault="00CC152C" w:rsidP="00CC152C">
      <w:pPr>
        <w:spacing w:line="360" w:lineRule="auto"/>
        <w:jc w:val="both"/>
        <w:rPr>
          <w:b/>
          <w:sz w:val="24"/>
          <w:szCs w:val="24"/>
        </w:rPr>
      </w:pPr>
      <w:r w:rsidRPr="00882829">
        <w:rPr>
          <w:b/>
          <w:sz w:val="24"/>
          <w:szCs w:val="24"/>
        </w:rPr>
        <w:t>TINJAUAN PUSTAKA</w:t>
      </w:r>
    </w:p>
    <w:p w:rsidR="00CC152C" w:rsidRPr="00882829" w:rsidRDefault="00CC152C" w:rsidP="00CC152C">
      <w:pPr>
        <w:spacing w:line="360" w:lineRule="auto"/>
        <w:jc w:val="both"/>
        <w:rPr>
          <w:b/>
          <w:sz w:val="24"/>
          <w:szCs w:val="24"/>
        </w:rPr>
      </w:pPr>
      <w:r w:rsidRPr="00882829">
        <w:rPr>
          <w:b/>
          <w:sz w:val="24"/>
          <w:szCs w:val="24"/>
        </w:rPr>
        <w:t xml:space="preserve">Pengertian </w:t>
      </w:r>
      <w:r w:rsidRPr="00882829">
        <w:rPr>
          <w:b/>
          <w:i/>
          <w:sz w:val="24"/>
          <w:szCs w:val="24"/>
        </w:rPr>
        <w:t>Customer Relationship Management</w:t>
      </w:r>
    </w:p>
    <w:p w:rsidR="00CC152C" w:rsidRPr="00882829" w:rsidRDefault="00CC152C" w:rsidP="00CC152C">
      <w:pPr>
        <w:spacing w:line="360" w:lineRule="auto"/>
        <w:ind w:firstLine="720"/>
        <w:jc w:val="both"/>
        <w:rPr>
          <w:sz w:val="24"/>
          <w:szCs w:val="24"/>
        </w:rPr>
      </w:pPr>
      <w:r w:rsidRPr="00882829">
        <w:rPr>
          <w:sz w:val="24"/>
          <w:szCs w:val="24"/>
        </w:rPr>
        <w:t xml:space="preserve">Tujuan utama CRM adalah untuk meningkatkan pertumbuhan dan profitabilitas jangka panjang melalui pemahaman yang lebih baik tentang perilaku pelanggan. </w:t>
      </w:r>
      <w:r>
        <w:rPr>
          <w:sz w:val="24"/>
          <w:szCs w:val="24"/>
          <w:lang w:val="en-ID"/>
        </w:rPr>
        <w:t>“</w:t>
      </w:r>
      <w:r w:rsidRPr="00882829">
        <w:rPr>
          <w:sz w:val="24"/>
          <w:szCs w:val="24"/>
        </w:rPr>
        <w:t>CRM bertujuan untuk memberikan umpan balik yang lebih efektif dan peningkatan integrasi untuk lebih mengukur Return on Investment (ROI) di area ini</w:t>
      </w:r>
      <w:r>
        <w:rPr>
          <w:sz w:val="24"/>
          <w:szCs w:val="24"/>
          <w:lang w:val="en-ID"/>
        </w:rPr>
        <w:t>”</w:t>
      </w:r>
      <w:r w:rsidRPr="00882829">
        <w:rPr>
          <w:sz w:val="24"/>
          <w:szCs w:val="24"/>
        </w:rPr>
        <w:t xml:space="preserve"> </w:t>
      </w:r>
      <w:r w:rsidRPr="00882829">
        <w:rPr>
          <w:sz w:val="24"/>
          <w:szCs w:val="24"/>
        </w:rPr>
        <w:fldChar w:fldCharType="begin" w:fldLock="1"/>
      </w:r>
      <w:r>
        <w:rPr>
          <w:sz w:val="24"/>
          <w:szCs w:val="24"/>
        </w:rPr>
        <w:instrText>ADDIN CSL_CITATION { "citationItems" : [ { "id" : "ITEM-1", "itemData" : { "author" : [ { "dropping-particle" : "", "family" : "Grant", "given" : "Gary B", "non-dropping-particle" : "", "parse-names" : false, "suffix" : "" }, { "dropping-particle" : "", "family" : "Anderson", "given" : "Greg", "non-dropping-particle" : "", "parse-names" : false, "suffix" : "" } ], "container-title" : "Educase", "id" : "ITEM-1", "issued" : { "date-parts" : [ [ "2002" ] ] }, "title" : "Technologies to Make IT Personal A Vision for Higher Education", "type" : "article-journal" }, "uris" : [ "http://www.mendeley.com/documents/?uuid=b7552623-f88b-4479-b1af-3c56e1a5c575", "http://www.mendeley.com/documents/?uuid=5e4c02ea-2dd8-4ae0-aa86-8c78f40d9496" ] } ], "mendeley" : { "formattedCitation" : "(Grant &amp; Anderson, 2002)", "plainTextFormattedCitation" : "(Grant &amp; Anderson, 2002)", "previouslyFormattedCitation" : "(Grant &amp; Anderson, 2002)" }, "properties" : {  }, "schema" : "https://github.com/citation-style-language/schema/raw/master/csl-citation.json" }</w:instrText>
      </w:r>
      <w:r w:rsidRPr="00882829">
        <w:rPr>
          <w:sz w:val="24"/>
          <w:szCs w:val="24"/>
        </w:rPr>
        <w:fldChar w:fldCharType="separate"/>
      </w:r>
      <w:r w:rsidRPr="00882829">
        <w:rPr>
          <w:noProof/>
          <w:sz w:val="24"/>
          <w:szCs w:val="24"/>
        </w:rPr>
        <w:t>(Grant &amp; Anderson, 2002)</w:t>
      </w:r>
      <w:r w:rsidRPr="00882829">
        <w:rPr>
          <w:sz w:val="24"/>
          <w:szCs w:val="24"/>
        </w:rPr>
        <w:fldChar w:fldCharType="end"/>
      </w:r>
      <w:r w:rsidRPr="00882829">
        <w:rPr>
          <w:sz w:val="24"/>
          <w:szCs w:val="24"/>
        </w:rPr>
        <w:t>.</w:t>
      </w:r>
    </w:p>
    <w:p w:rsidR="00CC152C" w:rsidRPr="00882829" w:rsidRDefault="00CC152C" w:rsidP="00CC152C">
      <w:pPr>
        <w:autoSpaceDE w:val="0"/>
        <w:autoSpaceDN w:val="0"/>
        <w:adjustRightInd w:val="0"/>
        <w:spacing w:line="360" w:lineRule="auto"/>
        <w:ind w:firstLine="567"/>
        <w:jc w:val="both"/>
        <w:rPr>
          <w:rStyle w:val="fontstyle01"/>
        </w:rPr>
      </w:pPr>
      <w:r w:rsidRPr="00882829">
        <w:rPr>
          <w:sz w:val="24"/>
          <w:szCs w:val="24"/>
        </w:rPr>
        <w:t xml:space="preserve">Beberapa penelitian sebelumnya menunjukkan adanya pengaruh antara CRM terhadap kinerja perusahaan. CRM meningkatkan kinerja organisasi melalui kegiatan seperti peningkatan pelanggan kepuasan dan kesetiaan, penjualan silang produk dan jasa </w:t>
      </w:r>
      <w:r w:rsidRPr="00882829">
        <w:rPr>
          <w:sz w:val="24"/>
          <w:szCs w:val="24"/>
        </w:rPr>
        <w:lastRenderedPageBreak/>
        <w:t xml:space="preserve">menggunakan kata dari mulut ke mulut dan profitabilitas organisasi melalui pengiriman produk dan layanan yang lebih baik yang mengarah ke lebih banyak lagi keuntungan bagi perusahaan </w:t>
      </w:r>
      <w:r w:rsidRPr="00882829">
        <w:rPr>
          <w:sz w:val="24"/>
          <w:szCs w:val="24"/>
        </w:rPr>
        <w:fldChar w:fldCharType="begin" w:fldLock="1"/>
      </w:r>
      <w:r>
        <w:rPr>
          <w:sz w:val="24"/>
          <w:szCs w:val="24"/>
        </w:rPr>
        <w:instrText>ADDIN CSL_CITATION { "citationItems" : [ { "id" : "ITEM-1", "itemData" : { "author" : [ { "dropping-particle" : "", "family" : "Gathaiga", "given" : "ANNE MUTHONI", "non-dropping-particle" : "", "parse-names" : false, "suffix" : "" } ], "id" : "ITEM-1", "issued" : { "date-parts" : [ [ "2013" ] ] }, "title" : "Customer Relationship Management As a Strategy To Gain Competitive Advantage in the Banking Industry a Case Study of Kenya Commercial Bank in Kenya By United States International University", "type" : "article-journal" }, "uris" : [ "http://www.mendeley.com/documents/?uuid=f1136474-9a9b-4dea-8beb-9abf58b9bb12", "http://www.mendeley.com/documents/?uuid=1e3bee9a-40e9-472a-820f-f99b23355c41" ] } ], "mendeley" : { "formattedCitation" : "(Gathaiga, 2013)", "plainTextFormattedCitation" : "(Gathaiga, 2013)", "previouslyFormattedCitation" : "(Gathaiga, 2013)" }, "properties" : {  }, "schema" : "https://github.com/citation-style-language/schema/raw/master/csl-citation.json" }</w:instrText>
      </w:r>
      <w:r w:rsidRPr="00882829">
        <w:rPr>
          <w:sz w:val="24"/>
          <w:szCs w:val="24"/>
        </w:rPr>
        <w:fldChar w:fldCharType="separate"/>
      </w:r>
      <w:r w:rsidRPr="00882829">
        <w:rPr>
          <w:noProof/>
          <w:sz w:val="24"/>
          <w:szCs w:val="24"/>
        </w:rPr>
        <w:t>(Gathaiga, 2013)</w:t>
      </w:r>
      <w:r w:rsidRPr="00882829">
        <w:rPr>
          <w:sz w:val="24"/>
          <w:szCs w:val="24"/>
        </w:rPr>
        <w:fldChar w:fldCharType="end"/>
      </w:r>
      <w:r w:rsidRPr="00882829">
        <w:rPr>
          <w:sz w:val="24"/>
          <w:szCs w:val="24"/>
        </w:rPr>
        <w:t xml:space="preserve">. </w:t>
      </w:r>
      <w:r>
        <w:rPr>
          <w:sz w:val="24"/>
          <w:szCs w:val="24"/>
          <w:lang w:val="en-ID"/>
        </w:rPr>
        <w:t>“</w:t>
      </w:r>
      <w:r w:rsidRPr="00882829">
        <w:rPr>
          <w:sz w:val="24"/>
          <w:szCs w:val="24"/>
        </w:rPr>
        <w:t>P</w:t>
      </w:r>
      <w:r w:rsidRPr="00882829">
        <w:rPr>
          <w:rStyle w:val="fontstyle01"/>
        </w:rPr>
        <w:t>enerapan CRM yang efektif akan perpengaruh terhadap kinerja pemasaran dan kinerja keuangan yang terakumulasi sebagai kinerja perusahaan</w:t>
      </w:r>
      <w:r>
        <w:rPr>
          <w:rStyle w:val="fontstyle01"/>
          <w:lang w:val="en-ID"/>
        </w:rPr>
        <w:t>”</w:t>
      </w:r>
      <w:r w:rsidRPr="00882829">
        <w:rPr>
          <w:rStyle w:val="fontstyle01"/>
        </w:rPr>
        <w:t xml:space="preserve"> </w:t>
      </w:r>
      <w:r w:rsidRPr="00882829">
        <w:rPr>
          <w:rStyle w:val="fontstyle01"/>
        </w:rPr>
        <w:fldChar w:fldCharType="begin" w:fldLock="1"/>
      </w:r>
      <w:r>
        <w:rPr>
          <w:rStyle w:val="fontstyle01"/>
        </w:rPr>
        <w:instrText>ADDIN CSL_CITATION { "citationItems" : [ { "id" : "ITEM-1", "itemData" : { "author" : [ { "dropping-particle" : "", "family" : "Capgemini", "given" : "", "non-dropping-particle" : "", "parse-names" : false, "suffix" : "" } ], "container-title" : "Dharma Ekonomi", "id" : "ITEM-1", "issue" : "33", "issued" : { "date-parts" : [ [ "2013" ] ] }, "page" : "1-12", "title" : "Customer Relationship Management Next Generation ( CRM NG )", "type" : "article-journal", "volume" : "18" }, "uris" : [ "http://www.mendeley.com/documents/?uuid=8962f810-c226-4cc9-bf6c-1725215aa39f", "http://www.mendeley.com/documents/?uuid=66960833-8cc6-41bf-bb28-8ea2cfb0a1e9" ] } ], "mendeley" : { "formattedCitation" : "(Capgemini, 2013)", "plainTextFormattedCitation" : "(Capgemini, 2013)", "previouslyFormattedCitation" : "(Capgemini, 2013)" }, "properties" : {  }, "schema" : "https://github.com/citation-style-language/schema/raw/master/csl-citation.json" }</w:instrText>
      </w:r>
      <w:r w:rsidRPr="00882829">
        <w:rPr>
          <w:rStyle w:val="fontstyle01"/>
        </w:rPr>
        <w:fldChar w:fldCharType="separate"/>
      </w:r>
      <w:r w:rsidRPr="00882829">
        <w:rPr>
          <w:rStyle w:val="fontstyle01"/>
          <w:noProof/>
        </w:rPr>
        <w:t>(Capgemini, 2013)</w:t>
      </w:r>
      <w:r w:rsidRPr="00882829">
        <w:rPr>
          <w:rStyle w:val="fontstyle01"/>
        </w:rPr>
        <w:fldChar w:fldCharType="end"/>
      </w:r>
      <w:r w:rsidRPr="00882829">
        <w:rPr>
          <w:rStyle w:val="fontstyle01"/>
        </w:rPr>
        <w:t>.</w:t>
      </w:r>
    </w:p>
    <w:p w:rsidR="00CC152C" w:rsidRPr="00882829" w:rsidRDefault="00CC152C" w:rsidP="00CC152C">
      <w:pPr>
        <w:autoSpaceDE w:val="0"/>
        <w:autoSpaceDN w:val="0"/>
        <w:adjustRightInd w:val="0"/>
        <w:spacing w:line="360" w:lineRule="auto"/>
        <w:jc w:val="both"/>
        <w:rPr>
          <w:rStyle w:val="fontstyle01"/>
        </w:rPr>
      </w:pPr>
    </w:p>
    <w:p w:rsidR="00CC152C" w:rsidRPr="00882829" w:rsidRDefault="00CC152C" w:rsidP="00CC152C">
      <w:pPr>
        <w:autoSpaceDE w:val="0"/>
        <w:autoSpaceDN w:val="0"/>
        <w:adjustRightInd w:val="0"/>
        <w:spacing w:line="360" w:lineRule="auto"/>
        <w:jc w:val="both"/>
        <w:rPr>
          <w:rStyle w:val="fontstyle01"/>
        </w:rPr>
      </w:pPr>
      <w:r w:rsidRPr="00882829">
        <w:rPr>
          <w:rStyle w:val="fontstyle01"/>
          <w:b/>
        </w:rPr>
        <w:t xml:space="preserve">Pengertian </w:t>
      </w:r>
      <w:r w:rsidRPr="00882829">
        <w:rPr>
          <w:rStyle w:val="fontstyle01"/>
          <w:b/>
          <w:i/>
        </w:rPr>
        <w:t xml:space="preserve">Word of Mouth </w:t>
      </w:r>
      <w:r w:rsidRPr="00882829">
        <w:rPr>
          <w:rStyle w:val="fontstyle01"/>
          <w:b/>
        </w:rPr>
        <w:t>(WOM)</w:t>
      </w:r>
    </w:p>
    <w:p w:rsidR="00CC152C" w:rsidRPr="00882829" w:rsidRDefault="00CC152C" w:rsidP="00CC152C">
      <w:pPr>
        <w:autoSpaceDE w:val="0"/>
        <w:autoSpaceDN w:val="0"/>
        <w:adjustRightInd w:val="0"/>
        <w:spacing w:line="360" w:lineRule="auto"/>
        <w:ind w:firstLine="720"/>
        <w:jc w:val="both"/>
        <w:rPr>
          <w:rStyle w:val="fontstyle01"/>
        </w:rPr>
      </w:pPr>
      <w:r w:rsidRPr="00882829">
        <w:rPr>
          <w:rStyle w:val="fontstyle01"/>
        </w:rPr>
        <w:t xml:space="preserve">Word-of-mouth communication, pada dasarnya adalah </w:t>
      </w:r>
      <w:r>
        <w:rPr>
          <w:rStyle w:val="fontstyle01"/>
          <w:lang w:val="en-ID"/>
        </w:rPr>
        <w:t>“</w:t>
      </w:r>
      <w:r w:rsidRPr="00882829">
        <w:rPr>
          <w:rStyle w:val="fontstyle01"/>
        </w:rPr>
        <w:t>pesan tentang produk atau jasa suatu perusahaan, ataupun tentang perusahaan itu sendiri, dalam bentuk komentar tentang kinerja produk, keramahan, kejujuran, kecepatan pelayanan dan hal lainnya yang dirasakan dan dialami oleh seseorang yang disampaikan kepada orang lain. Pesan yang disampaikan dapat berbentuk pesan yang sifatnya positif maupun negatif bergantung pada apa yang dirasakan oleh si pemberi pesan tersebut atas jasa yang ia konsumsi</w:t>
      </w:r>
      <w:r>
        <w:rPr>
          <w:rStyle w:val="fontstyle01"/>
          <w:lang w:val="en-ID"/>
        </w:rPr>
        <w:t>”</w:t>
      </w:r>
      <w:r>
        <w:rPr>
          <w:rStyle w:val="fontstyle01"/>
          <w:lang w:val="en-ID"/>
        </w:rPr>
        <w:fldChar w:fldCharType="begin" w:fldLock="1"/>
      </w:r>
      <w:r>
        <w:rPr>
          <w:rStyle w:val="fontstyle01"/>
          <w:lang w:val="en-ID"/>
        </w:rPr>
        <w:instrText>ADDIN CSL_CITATION { "citationItems" : [ { "id" : "ITEM-1", "itemData" : { "abstract" : "Abstrak Penelitian ini bertujuan mengetahui seberapa besar pengaruh Word Of Mouth terhadap Purchase Intention melalui Brand Image pada lembaga kursus bahasa inggris Dynamic English Course Pare \u2013 Kediri. Penelitian ini menggunakan metode SEM PLS dengan bantuan software SmartPLS didapatkan hasil signifikansi pengaruh Word Of Mouth terhadap Brand Image, Word Of Mouth Terhadap Purchase Intention, Brand Image terhadap Purchase Intention dan Word Of Mouth Terhadap Purchase Intention melalui Brand Image sebesar 24,3%, 65,3%, 33,6% dan 46,4%. Dengan demikian semua dinyatakan signifikan karena semua mempengaruhi Purchase Intention dan Brand Image memediasi sempurna Word Of Mouth dengan Purchase Intention karena dapat meningkatkan pengaruh sebesar 21,9%. Kata kunci: Word Of Mouth, Brand Image, Purchase Intention PENDAHULUAN Latar Belakang Bahasa merupakan salah satu alat komunikasi yang sangat penting dan selalu digunakan dalam masyarakat. ada berbagai bahasa yang digunakan dalam komunikasi, salah satunya bahasa inggris. Dalam dunia pendidikan bahasa inggris adalah bahasa yang paling menonjol dan hampir pasti dipelajari bahkan sejak sekolah dasar. Di kota Pare banyak sekali terdapat lembaga kursus bahasa inggris dan banyak sekali peminat yang datang ke kota pare hanya untuk menamba kemampuan berbahasa inggris dengan lancar dan baik. Tidak hanya dari dalam kota saja yang datang, bahkan dari luar pulau jawa dalam setahun sekali atau dua kali pasti ada rombongan yang datang. Banyak sekolah yang mengisi liburan mulai sd, smp, sma bahkan mahasiswa yang datang ke kampung inggris untuk menimba ilmu disana. Mereka memanfaatkan waktu liburan untuk berkursus demi kelancaran dalam berbicara menggunakan bahasa inggris. seiring berjalannya waktu banyak bermunculan lembaga kursus baru yang menawarkan paket kursus bahasa inggris dengan harga dan fasilitas yang menarik. DEC sebagai salah satu lembaga kursus yang cukup lama berdiri di kota pare, bahkan sudah memiliki kantor", "author" : [ { "dropping-particle" : "", "family" : "Ruhamak", "given" : "Muhammad Dian", "non-dropping-particle" : "", "parse-names" : false, "suffix" : "" }, { "dropping-particle" : "", "family" : "Rahayu", "given" : "Budi", "non-dropping-particle" : "", "parse-names" : false, "suffix" : "" } ], "container-title" : "Jurnal Ekonomi Universitas Kadiri", "id" : "ITEM-1", "issue" : "2", "issued" : { "date-parts" : [ [ "2016" ] ] }, "page" : "188-204", "title" : "Pengaruh Word Of Mouth Terhadap Purchase Intention Melalui Brand Image Pada Lembaga Kursus Bahasa Inggris Dynamic English Course Pare", "type" : "article-journal", "volume" : "1" }, "uris" : [ "http://www.mendeley.com/documents/?uuid=dd2f23d1-cd35-4780-ad54-66de2785f485" ] } ], "mendeley" : { "formattedCitation" : "(Ruhamak &amp; Rahayu, 2016)", "plainTextFormattedCitation" : "(Ruhamak &amp; Rahayu, 2016)", "previouslyFormattedCitation" : "(Ruhamak &amp; Rahayu, 2016)" }, "properties" : {  }, "schema" : "https://github.com/citation-style-language/schema/raw/master/csl-citation.json" }</w:instrText>
      </w:r>
      <w:r>
        <w:rPr>
          <w:rStyle w:val="fontstyle01"/>
          <w:lang w:val="en-ID"/>
        </w:rPr>
        <w:fldChar w:fldCharType="separate"/>
      </w:r>
      <w:r w:rsidRPr="00414399">
        <w:rPr>
          <w:rStyle w:val="fontstyle01"/>
          <w:noProof/>
          <w:lang w:val="en-ID"/>
        </w:rPr>
        <w:t>(Ruhamak &amp; Rahayu, 2016)</w:t>
      </w:r>
      <w:r>
        <w:rPr>
          <w:rStyle w:val="fontstyle01"/>
          <w:lang w:val="en-ID"/>
        </w:rPr>
        <w:fldChar w:fldCharType="end"/>
      </w:r>
      <w:r w:rsidRPr="00882829">
        <w:rPr>
          <w:rStyle w:val="fontstyle01"/>
        </w:rPr>
        <w:t xml:space="preserve">. </w:t>
      </w:r>
    </w:p>
    <w:p w:rsidR="00CC152C" w:rsidRPr="00882829" w:rsidRDefault="00CC152C" w:rsidP="00CC152C">
      <w:pPr>
        <w:pStyle w:val="Default"/>
        <w:spacing w:line="360" w:lineRule="auto"/>
        <w:ind w:firstLine="567"/>
        <w:jc w:val="both"/>
        <w:rPr>
          <w:color w:val="auto"/>
          <w:lang w:val="id-ID"/>
        </w:rPr>
      </w:pPr>
      <w:r w:rsidRPr="00882829">
        <w:rPr>
          <w:color w:val="auto"/>
          <w:lang w:val="id-ID"/>
        </w:rPr>
        <w:t>K</w:t>
      </w:r>
      <w:r w:rsidRPr="00882829">
        <w:rPr>
          <w:color w:val="auto"/>
        </w:rPr>
        <w:t xml:space="preserve">omunikasi dari mulut ke mulut </w:t>
      </w:r>
      <w:r w:rsidRPr="00882829">
        <w:rPr>
          <w:i/>
          <w:iCs/>
          <w:color w:val="auto"/>
        </w:rPr>
        <w:t xml:space="preserve">(word of mouth  communication)  </w:t>
      </w:r>
      <w:r w:rsidRPr="00882829">
        <w:rPr>
          <w:color w:val="auto"/>
        </w:rPr>
        <w:t xml:space="preserve">dapat  diukur  dengan  indikator  sebagai  berikut:  </w:t>
      </w:r>
      <w:r>
        <w:rPr>
          <w:color w:val="auto"/>
        </w:rPr>
        <w:t>“</w:t>
      </w:r>
      <w:r w:rsidRPr="00882829">
        <w:rPr>
          <w:color w:val="auto"/>
        </w:rPr>
        <w:t>Kemauan pelanggan dalam membicarakan hal-hal positif kualitas pelayanan perusahaan kepada orang  lain,rekomendasi  jasa  perusahaan  kepada  orang  lain,  dorongan  terhadap teman/relasi untuk melakukan pem</w:t>
      </w:r>
      <w:r>
        <w:rPr>
          <w:color w:val="auto"/>
        </w:rPr>
        <w:t>belian terhadap jasa perusahaan”</w:t>
      </w:r>
      <w:r w:rsidRPr="00882829">
        <w:rPr>
          <w:color w:val="auto"/>
        </w:rPr>
        <w:t xml:space="preserve"> (Ronny &amp; Sunandar, 2007)</w:t>
      </w:r>
      <w:r w:rsidRPr="00882829">
        <w:rPr>
          <w:color w:val="auto"/>
          <w:lang w:val="id-ID"/>
        </w:rPr>
        <w:t>.</w:t>
      </w:r>
    </w:p>
    <w:p w:rsidR="00CC152C" w:rsidRPr="00882829" w:rsidRDefault="00CC152C" w:rsidP="00CC152C">
      <w:pPr>
        <w:spacing w:line="360" w:lineRule="auto"/>
        <w:ind w:firstLine="720"/>
        <w:jc w:val="both"/>
        <w:rPr>
          <w:rStyle w:val="fontstyle21"/>
          <w:rFonts w:ascii="TimesNewRomanPSMT" w:hAnsi="TimesNewRomanPSMT"/>
          <w:i w:val="0"/>
          <w:iCs w:val="0"/>
        </w:rPr>
      </w:pPr>
    </w:p>
    <w:p w:rsidR="00CC152C" w:rsidRPr="00882829" w:rsidRDefault="00CC152C" w:rsidP="00CC152C">
      <w:pPr>
        <w:tabs>
          <w:tab w:val="left" w:pos="6930"/>
        </w:tabs>
        <w:spacing w:line="360" w:lineRule="auto"/>
        <w:jc w:val="both"/>
        <w:rPr>
          <w:b/>
          <w:sz w:val="24"/>
          <w:szCs w:val="24"/>
        </w:rPr>
      </w:pPr>
      <w:r w:rsidRPr="00882829">
        <w:rPr>
          <w:b/>
          <w:sz w:val="24"/>
          <w:szCs w:val="24"/>
        </w:rPr>
        <w:t>Kinerja Perusahaan</w:t>
      </w:r>
      <w:r w:rsidRPr="00882829">
        <w:rPr>
          <w:b/>
          <w:sz w:val="24"/>
          <w:szCs w:val="24"/>
        </w:rPr>
        <w:tab/>
      </w:r>
    </w:p>
    <w:p w:rsidR="00CC152C" w:rsidRPr="00882829" w:rsidRDefault="00CC152C" w:rsidP="00CC152C">
      <w:pPr>
        <w:spacing w:line="360" w:lineRule="auto"/>
        <w:ind w:firstLine="720"/>
        <w:jc w:val="both"/>
        <w:rPr>
          <w:b/>
          <w:sz w:val="24"/>
          <w:szCs w:val="24"/>
        </w:rPr>
      </w:pPr>
      <w:r>
        <w:rPr>
          <w:rStyle w:val="fontstyle01"/>
          <w:lang w:val="en-ID"/>
        </w:rPr>
        <w:t>“</w:t>
      </w:r>
      <w:r w:rsidRPr="00882829">
        <w:rPr>
          <w:rStyle w:val="fontstyle01"/>
        </w:rPr>
        <w:t>Kinerja sebagai suatu keterkaitan antara variabel perilaku (</w:t>
      </w:r>
      <w:r w:rsidRPr="00882829">
        <w:rPr>
          <w:rStyle w:val="fontstyle21"/>
        </w:rPr>
        <w:t>processess</w:t>
      </w:r>
      <w:r w:rsidRPr="00882829">
        <w:rPr>
          <w:rStyle w:val="fontstyle01"/>
        </w:rPr>
        <w:t xml:space="preserve">), </w:t>
      </w:r>
      <w:r w:rsidRPr="00882829">
        <w:rPr>
          <w:rStyle w:val="fontstyle21"/>
        </w:rPr>
        <w:t xml:space="preserve">ouput </w:t>
      </w:r>
      <w:r w:rsidRPr="00882829">
        <w:rPr>
          <w:rStyle w:val="fontstyle01"/>
        </w:rPr>
        <w:t xml:space="preserve">dan </w:t>
      </w:r>
      <w:r w:rsidRPr="00882829">
        <w:rPr>
          <w:rStyle w:val="fontstyle21"/>
        </w:rPr>
        <w:t xml:space="preserve">outcomes </w:t>
      </w:r>
      <w:r w:rsidRPr="00882829">
        <w:rPr>
          <w:rStyle w:val="fontstyle01"/>
        </w:rPr>
        <w:t>(</w:t>
      </w:r>
      <w:r w:rsidRPr="00882829">
        <w:rPr>
          <w:rStyle w:val="fontstyle21"/>
        </w:rPr>
        <w:t>value added or impact</w:t>
      </w:r>
      <w:r w:rsidRPr="00882829">
        <w:rPr>
          <w:rStyle w:val="fontstyle01"/>
        </w:rPr>
        <w:t>)</w:t>
      </w:r>
      <w:r>
        <w:rPr>
          <w:rStyle w:val="fontstyle01"/>
          <w:lang w:val="en-ID"/>
        </w:rPr>
        <w:t>”</w:t>
      </w:r>
      <w:r w:rsidRPr="00882829">
        <w:rPr>
          <w:rStyle w:val="fontstyle01"/>
        </w:rPr>
        <w:t xml:space="preserve"> </w:t>
      </w:r>
      <w:r w:rsidRPr="00882829">
        <w:rPr>
          <w:rStyle w:val="fontstyle01"/>
        </w:rPr>
        <w:fldChar w:fldCharType="begin" w:fldLock="1"/>
      </w:r>
      <w:r>
        <w:rPr>
          <w:rStyle w:val="fontstyle01"/>
        </w:rPr>
        <w:instrText>ADDIN CSL_CITATION { "citationItems" : [ { "id" : "ITEM-1", "itemData" : { "DOI" : "10.1108/09513550010334461", "ISBN" : "0951-3558", "ISSN" : "09513558", "abstract" : "Performance management model: A systems-based approach to public service quality", "author" : [ { "dropping-particle" : "", "family" : "Mwita", "given" : "John Isaac", "non-dropping-particle" : "", "parse-names" : false, "suffix" : "" } ], "container-title" : "International Journal of Public Sector Management", "id" : "ITEM-1", "issue" : "1", "issued" : { "date-parts" : [ [ "2000" ] ] }, "page" : "19-37", "title" : "Performance management model: A systems-based approach to public service quality", "type" : "article-journal", "volume" : "13" }, "uris" : [ "http://www.mendeley.com/documents/?uuid=d1f8369c-1ec8-4f11-93a2-89749325dcf3", "http://www.mendeley.com/documents/?uuid=93935c90-7399-4c72-9145-09592d9de13c" ] } ], "mendeley" : { "formattedCitation" : "(Mwita, 2000)", "plainTextFormattedCitation" : "(Mwita, 2000)", "previouslyFormattedCitation" : "(Mwita, 2000)" }, "properties" : {  }, "schema" : "https://github.com/citation-style-language/schema/raw/master/csl-citation.json" }</w:instrText>
      </w:r>
      <w:r w:rsidRPr="00882829">
        <w:rPr>
          <w:rStyle w:val="fontstyle01"/>
        </w:rPr>
        <w:fldChar w:fldCharType="separate"/>
      </w:r>
      <w:r w:rsidRPr="00882829">
        <w:rPr>
          <w:rStyle w:val="fontstyle01"/>
          <w:noProof/>
        </w:rPr>
        <w:t>(Mwita, 2000)</w:t>
      </w:r>
      <w:r w:rsidRPr="00882829">
        <w:rPr>
          <w:rStyle w:val="fontstyle01"/>
        </w:rPr>
        <w:fldChar w:fldCharType="end"/>
      </w:r>
      <w:r w:rsidRPr="00882829">
        <w:rPr>
          <w:rStyle w:val="fontstyle01"/>
        </w:rPr>
        <w:t>.</w:t>
      </w:r>
      <w:r w:rsidRPr="00882829">
        <w:rPr>
          <w:sz w:val="24"/>
          <w:szCs w:val="24"/>
        </w:rPr>
        <w:t xml:space="preserve"> </w:t>
      </w:r>
      <w:r>
        <w:rPr>
          <w:sz w:val="24"/>
          <w:szCs w:val="24"/>
          <w:lang w:val="en-ID"/>
        </w:rPr>
        <w:t>“</w:t>
      </w:r>
      <w:r w:rsidRPr="00882829">
        <w:rPr>
          <w:sz w:val="24"/>
          <w:szCs w:val="24"/>
        </w:rPr>
        <w:t>Suatu model yang terintegrasi dan terpadu yang menjelaskan hubungan antara perilaku kewirausahaan perusahaan dengan lingkungan, strategi, faktor internal perusahaan dan dengan kinerja perusahaan</w:t>
      </w:r>
      <w:r>
        <w:rPr>
          <w:sz w:val="24"/>
          <w:szCs w:val="24"/>
        </w:rPr>
        <w:t>”</w:t>
      </w:r>
      <w:r w:rsidRPr="00882829">
        <w:rPr>
          <w:sz w:val="24"/>
          <w:szCs w:val="24"/>
        </w:rPr>
        <w:t xml:space="preserve"> </w:t>
      </w:r>
      <w:r w:rsidRPr="00882829">
        <w:rPr>
          <w:sz w:val="24"/>
          <w:szCs w:val="24"/>
        </w:rPr>
        <w:fldChar w:fldCharType="begin" w:fldLock="1"/>
      </w:r>
      <w:r>
        <w:rPr>
          <w:sz w:val="24"/>
          <w:szCs w:val="24"/>
        </w:rPr>
        <w:instrText>ADDIN CSL_CITATION { "citationItems" : [ { "id" : "ITEM-1", "itemData" : { "DOI" : "10.1002/smj.4250100107", "ISBN" : "01432095", "ISSN" : "01432095", "PMID" : "12617336", "abstract" : "The effective strategic responses to environmental hostility among small manufacturing firms were investigated. A research questionnaire was sent to 1,225 single-industry, independently owned firms. The 161 chosen for the study provided data on environmental hostility, organization structure, strategic posture, competitive tactics, and financial performance. Findings suggest that performance among small firms in hostile environments was positively related to: 1. an organic structure, 2. an entrepreneurial strategic posture, and 3. a competitive profile characterized by a long-term orientation, a concern for predicting industry trends, and high product prices. On the other hand, in benign environments, performance was positively related to: 1. a mechanistic structure, 2. a conservative strategic posture, and 3. a competitive profile characterized by conservative, risk-averse financial management, an emphasis on product refinement, and a willingness to depend heavily on single customers.", "author" : [ { "dropping-particle" : "", "family" : "Covin", "given" : "Jeffrey G", "non-dropping-particle" : "", "parse-names" : false, "suffix" : "" }, { "dropping-particle" : "", "family" : "Slevin", "given" : "Dennis P", "non-dropping-particle" : "", "parse-names" : false, "suffix" : "" } ], "container-title" : "Strategic Management Journal", "id" : "ITEM-1", "issue" : "1", "issued" : { "date-parts" : [ [ "1989" ] ] }, "page" : "75-87", "title" : "Strategic management of small firms in hostile and benign enviroments", "type" : "article-journal", "volume" : "10" }, "uris" : [ "http://www.mendeley.com/documents/?uuid=333a6b10-cb33-4232-bca3-3411dc224b3e", "http://www.mendeley.com/documents/?uuid=f06533e7-8e83-4d21-bc37-8c30fc9f21f6" ] } ], "mendeley" : { "formattedCitation" : "(Covin &amp; Slevin, 1989)", "plainTextFormattedCitation" : "(Covin &amp; Slevin, 1989)", "previouslyFormattedCitation" : "(Covin &amp; Slevin, 1989)" }, "properties" : {  }, "schema" : "https://github.com/citation-style-language/schema/raw/master/csl-citation.json" }</w:instrText>
      </w:r>
      <w:r w:rsidRPr="00882829">
        <w:rPr>
          <w:sz w:val="24"/>
          <w:szCs w:val="24"/>
        </w:rPr>
        <w:fldChar w:fldCharType="separate"/>
      </w:r>
      <w:r w:rsidRPr="00882829">
        <w:rPr>
          <w:noProof/>
          <w:sz w:val="24"/>
          <w:szCs w:val="24"/>
        </w:rPr>
        <w:t>(Covin &amp; Slevin, 1989)</w:t>
      </w:r>
      <w:r w:rsidRPr="00882829">
        <w:rPr>
          <w:sz w:val="24"/>
          <w:szCs w:val="24"/>
        </w:rPr>
        <w:fldChar w:fldCharType="end"/>
      </w:r>
      <w:r w:rsidRPr="00882829">
        <w:rPr>
          <w:sz w:val="24"/>
          <w:szCs w:val="24"/>
        </w:rPr>
        <w:t xml:space="preserve">. </w:t>
      </w:r>
    </w:p>
    <w:p w:rsidR="00CC152C" w:rsidRPr="00882829" w:rsidRDefault="00CC152C" w:rsidP="00CC152C">
      <w:pPr>
        <w:spacing w:line="360" w:lineRule="auto"/>
        <w:ind w:firstLine="720"/>
        <w:jc w:val="both"/>
        <w:rPr>
          <w:rStyle w:val="fontstyle01"/>
          <w:b/>
        </w:rPr>
      </w:pPr>
      <w:r>
        <w:rPr>
          <w:rStyle w:val="fontstyle01"/>
          <w:lang w:val="en-ID"/>
        </w:rPr>
        <w:t>“</w:t>
      </w:r>
      <w:r w:rsidRPr="00882829">
        <w:rPr>
          <w:rStyle w:val="fontstyle01"/>
        </w:rPr>
        <w:t>Pengukuran kinerja bisnis dapat dilakukan dengan menggabungkan dua faktor, yaitu; (1) pengukuran kinerja perusahaan dapat mengadopsi ukuran yang sudah ada, (2) pengukuran kinerja harus relevan sehingga perusahaan harus selalu melakukan perubahan setiap waktu</w:t>
      </w:r>
      <w:r>
        <w:rPr>
          <w:rStyle w:val="fontstyle01"/>
        </w:rPr>
        <w:t>”</w:t>
      </w:r>
      <w:r w:rsidRPr="00882829">
        <w:rPr>
          <w:rStyle w:val="fontstyle01"/>
        </w:rPr>
        <w:t xml:space="preserve"> </w:t>
      </w:r>
      <w:r w:rsidRPr="00882829">
        <w:rPr>
          <w:rStyle w:val="fontstyle01"/>
        </w:rPr>
        <w:fldChar w:fldCharType="begin" w:fldLock="1"/>
      </w:r>
      <w:r>
        <w:rPr>
          <w:rStyle w:val="fontstyle01"/>
        </w:rPr>
        <w:instrText>ADDIN CSL_CITATION { "citationItems" : [ { "id" : "ITEM-1", "itemData" : { "DOI" : "10.1108/01443579910247437", "ISBN" : "0144-3577", "ISSN" : "0144-3577", "PMID" : "13478", "author" : [ { "dropping-particle" : "", "family" : "Neely", "given" : "Andy", "non-dropping-particle" : "", "parse-names" : false, "suffix" : "" } ], "container-title" : "International Journal of Operations &amp; Production Management", "id" : "ITEM-1", "issue" : "2", "issued" : { "date-parts" : [ [ "1999" ] ] }, "page" : "205-228", "title" : "The performance measurment revolution: why now and what next?", "type" : "article-journal", "volume" : "19" }, "uris" : [ "http://www.mendeley.com/documents/?uuid=f2f0e8cf-c181-4512-9a90-1e3e531e6ed3", "http://www.mendeley.com/documents/?uuid=7dae26f7-bb26-4d85-bf5e-67ab0301c69a" ] } ], "mendeley" : { "formattedCitation" : "(Neely, 1999)", "plainTextFormattedCitation" : "(Neely, 1999)", "previouslyFormattedCitation" : "(Neely, 1999)" }, "properties" : {  }, "schema" : "https://github.com/citation-style-language/schema/raw/master/csl-citation.json" }</w:instrText>
      </w:r>
      <w:r w:rsidRPr="00882829">
        <w:rPr>
          <w:rStyle w:val="fontstyle01"/>
        </w:rPr>
        <w:fldChar w:fldCharType="separate"/>
      </w:r>
      <w:r w:rsidRPr="00882829">
        <w:rPr>
          <w:rStyle w:val="fontstyle01"/>
          <w:noProof/>
        </w:rPr>
        <w:t>(Neely, 1999)</w:t>
      </w:r>
      <w:r w:rsidRPr="00882829">
        <w:rPr>
          <w:rStyle w:val="fontstyle01"/>
        </w:rPr>
        <w:fldChar w:fldCharType="end"/>
      </w:r>
      <w:r w:rsidRPr="00882829">
        <w:rPr>
          <w:rStyle w:val="fontstyle01"/>
        </w:rPr>
        <w:t xml:space="preserve">. Selain itu,  </w:t>
      </w:r>
      <w:r>
        <w:rPr>
          <w:rStyle w:val="fontstyle01"/>
          <w:lang w:val="en-ID"/>
        </w:rPr>
        <w:t>“</w:t>
      </w:r>
      <w:r w:rsidRPr="00882829">
        <w:rPr>
          <w:rStyle w:val="fontstyle01"/>
        </w:rPr>
        <w:t>kinerja dapat diukur melalui kinerja keuangan, kepuasan pelanggan, proses internal dan pembelajaran serta pertumbuhan</w:t>
      </w:r>
      <w:r>
        <w:rPr>
          <w:rStyle w:val="fontstyle01"/>
        </w:rPr>
        <w:t>”</w:t>
      </w:r>
      <w:r w:rsidRPr="00882829">
        <w:rPr>
          <w:rStyle w:val="fontstyle01"/>
        </w:rPr>
        <w:t xml:space="preserve"> </w:t>
      </w:r>
      <w:r w:rsidRPr="00882829">
        <w:rPr>
          <w:rStyle w:val="fontstyle01"/>
        </w:rPr>
        <w:fldChar w:fldCharType="begin" w:fldLock="1"/>
      </w:r>
      <w:r>
        <w:rPr>
          <w:rStyle w:val="fontstyle01"/>
        </w:rPr>
        <w:instrText>ADDIN CSL_CITATION { "citationItems" : [ { "id" : "ITEM-1", "itemData" : { "DOI" : "10.1108/01443579910271674", "ISBN" : "0144-3577", "ISSN" : "01443577", "PMID" : "42012058", "abstract" : "Performance measures should be linked to an organizations strategy in order to provide useful information for making effective decisions and shaping desirable employee behaviour. The pitfalls relating to the indiscriminate use of common maintenance performance indicators are discussed in this paper. It also reviews four approaches to maintenance performance measures. The value-based performance measure evaluates the impact of maintenance activities on the future value of the organization. The Balanced Scorecard (BSC) provides a framework for translating strategy into operational measures that collectively capture the critical requirements for sustaining the organizations success. System audits are the tool for measuring organizational culture, which in turn determines the appropriate approach to the organization of maintenance functions. The operational efficiency of an organizations maintenance function can be benchmarked with those of its counterparts in other organizations by using Data Envelopment Analysis (DEA). Among these approaches, the one which builds on the BSC embraces the design principles of a good performance measurement system. To smooth the adoption of the BSC approach to managing maintenance operations, a related research agenda is proposed in the concluding section.", "author" : [ { "dropping-particle" : "", "family" : "Tsang", "given" : "Albert H.C.", "non-dropping-particle" : "", "parse-names" : false, "suffix" : "" }, { "dropping-particle" : "", "family" : "Jardine", "given" : "Andrew K.S.", "non-dropping-particle" : "", "parse-names" : false, "suffix" : "" }, { "dropping-particle" : "", "family" : "Kolodny", "given" : "Harvey", "non-dropping-particle" : "", "parse-names" : false, "suffix" : "" } ], "container-title" : "International Journal of Operations and Production Management", "id" : "ITEM-1", "issue" : "7", "issued" : { "date-parts" : [ [ "1999" ] ] }, "page" : "691-715", "title" : "Measuring maintenance performance: A holistic approach", "type" : "article-journal", "volume" : "19" }, "uris" : [ "http://www.mendeley.com/documents/?uuid=041594f9-a815-4514-8f3d-e119127caa69", "http://www.mendeley.com/documents/?uuid=8d4b2e09-e73f-4b47-9b83-4379f86c59f8" ] } ], "mendeley" : { "formattedCitation" : "(Tsang, Jardine, &amp; Kolodny, 1999)", "plainTextFormattedCitation" : "(Tsang, Jardine, &amp; Kolodny, 1999)", "previouslyFormattedCitation" : "(Tsang, Jardine, &amp; Kolodny, 1999)" }, "properties" : {  }, "schema" : "https://github.com/citation-style-language/schema/raw/master/csl-citation.json" }</w:instrText>
      </w:r>
      <w:r w:rsidRPr="00882829">
        <w:rPr>
          <w:rStyle w:val="fontstyle01"/>
        </w:rPr>
        <w:fldChar w:fldCharType="separate"/>
      </w:r>
      <w:r w:rsidRPr="00882829">
        <w:rPr>
          <w:rStyle w:val="fontstyle01"/>
          <w:noProof/>
        </w:rPr>
        <w:t>(Tsang, Jardine, &amp; Kolodny, 1999)</w:t>
      </w:r>
      <w:r w:rsidRPr="00882829">
        <w:rPr>
          <w:rStyle w:val="fontstyle01"/>
        </w:rPr>
        <w:fldChar w:fldCharType="end"/>
      </w:r>
      <w:r w:rsidRPr="00882829">
        <w:rPr>
          <w:rStyle w:val="fontstyle01"/>
        </w:rPr>
        <w:t xml:space="preserve">. Menurut hasil penelitian lain, </w:t>
      </w:r>
      <w:r>
        <w:rPr>
          <w:rStyle w:val="fontstyle01"/>
          <w:lang w:val="en-ID"/>
        </w:rPr>
        <w:t>“</w:t>
      </w:r>
      <w:r w:rsidRPr="00882829">
        <w:rPr>
          <w:rStyle w:val="fontstyle01"/>
        </w:rPr>
        <w:t xml:space="preserve">kinerja suatu bisnis dapat </w:t>
      </w:r>
      <w:r w:rsidRPr="00882829">
        <w:rPr>
          <w:rStyle w:val="fontstyle01"/>
        </w:rPr>
        <w:lastRenderedPageBreak/>
        <w:t>diukur dari; tingkat penjualan, biaya penjualan, aset yang dimiliki, citra merek dan aset tetap yang dimiliki oleh</w:t>
      </w:r>
      <w:r w:rsidRPr="00882829">
        <w:rPr>
          <w:sz w:val="24"/>
          <w:szCs w:val="24"/>
        </w:rPr>
        <w:t xml:space="preserve"> </w:t>
      </w:r>
      <w:r w:rsidRPr="00882829">
        <w:rPr>
          <w:rStyle w:val="fontstyle01"/>
        </w:rPr>
        <w:t>perusahaan</w:t>
      </w:r>
      <w:r>
        <w:rPr>
          <w:rStyle w:val="fontstyle01"/>
        </w:rPr>
        <w:t>”</w:t>
      </w:r>
      <w:r w:rsidRPr="00882829">
        <w:rPr>
          <w:rStyle w:val="fontstyle01"/>
        </w:rPr>
        <w:t xml:space="preserve"> </w:t>
      </w:r>
      <w:r w:rsidRPr="00882829">
        <w:rPr>
          <w:rStyle w:val="fontstyle01"/>
        </w:rPr>
        <w:fldChar w:fldCharType="begin" w:fldLock="1"/>
      </w:r>
      <w:r>
        <w:rPr>
          <w:rStyle w:val="fontstyle01"/>
        </w:rPr>
        <w:instrText>ADDIN CSL_CITATION { "citationItems" : [ { "id" : "ITEM-1", "itemData" : { "DOI" : "10.1108/01443570010321676", "ISBN" : "0144357001034", "ISSN" : "0144-3577", "abstract" : "Begins by creating a vision for dynamic performance measurement systems and goes on to describe the background to the work. Develops a model for integrated and dynamic performance measurement systems. Provides a critical review of existing frameworks, models and techniques against the model. Identifies that current knowledge and techniques are sufficiently mature to create dynamic performance measurement systems. The use of the dynamic performance measurement system is illustrated through a case study. Concludes with a series of lessons highlighting further research and development needs.", "author" : [ { "dropping-particle" : "", "family" : "Bititci", "given" : "Umit S.", "non-dropping-particle" : "", "parse-names" : false, "suffix" : "" }, { "dropping-particle" : "", "family" : "Turner", "given" : "UTrevor", "non-dropping-particle" : "", "parse-names" : false, "suffix" : "" }, { "dropping-particle" : "", "family" : "Begemann", "given" : "Carsten", "non-dropping-particle" : "", "parse-names" : false, "suffix" : "" } ], "container-title" : "International Journal of Operations &amp; Production Management", "id" : "ITEM-1", "issue" : "6", "issued" : { "date-parts" : [ [ "2000" ] ] }, "page" : "692-704", "title" : "Dynamics of performance measurement systems", "type" : "article-journal", "volume" : "20" }, "uris" : [ "http://www.mendeley.com/documents/?uuid=bbdd054a-e4ed-4d4a-a4d6-6b3d5507d90f", "http://www.mendeley.com/documents/?uuid=424f6f0d-f980-4f31-9320-ad7d1afe2311" ] } ], "mendeley" : { "formattedCitation" : "(Bititci, Turner, &amp; Begemann, 2000)", "plainTextFormattedCitation" : "(Bititci, Turner, &amp; Begemann, 2000)", "previouslyFormattedCitation" : "(Bititci, Turner, &amp; Begemann, 2000)" }, "properties" : {  }, "schema" : "https://github.com/citation-style-language/schema/raw/master/csl-citation.json" }</w:instrText>
      </w:r>
      <w:r w:rsidRPr="00882829">
        <w:rPr>
          <w:rStyle w:val="fontstyle01"/>
        </w:rPr>
        <w:fldChar w:fldCharType="separate"/>
      </w:r>
      <w:r w:rsidRPr="00882829">
        <w:rPr>
          <w:rStyle w:val="fontstyle01"/>
          <w:noProof/>
        </w:rPr>
        <w:t>(Bititci, Turner, &amp; Begemann, 2000)</w:t>
      </w:r>
      <w:r w:rsidRPr="00882829">
        <w:rPr>
          <w:rStyle w:val="fontstyle01"/>
        </w:rPr>
        <w:fldChar w:fldCharType="end"/>
      </w:r>
      <w:r w:rsidRPr="00882829">
        <w:rPr>
          <w:rStyle w:val="fontstyle01"/>
        </w:rPr>
        <w:t>.</w:t>
      </w:r>
      <w:r w:rsidRPr="00882829">
        <w:rPr>
          <w:rStyle w:val="fontstyle01"/>
          <w:b/>
        </w:rPr>
        <w:t xml:space="preserve"> </w:t>
      </w:r>
    </w:p>
    <w:p w:rsidR="00CC152C" w:rsidRPr="00882829" w:rsidRDefault="00CC152C" w:rsidP="00CC152C">
      <w:pPr>
        <w:spacing w:line="360" w:lineRule="auto"/>
        <w:ind w:firstLine="720"/>
        <w:jc w:val="both"/>
        <w:rPr>
          <w:rStyle w:val="fontstyle01"/>
        </w:rPr>
      </w:pPr>
      <w:r w:rsidRPr="00882829">
        <w:rPr>
          <w:rStyle w:val="fontstyle01"/>
        </w:rPr>
        <w:t xml:space="preserve">Beberapa ahli mengungkapkan bahwa </w:t>
      </w:r>
      <w:r>
        <w:rPr>
          <w:rStyle w:val="fontstyle01"/>
          <w:lang w:val="en-ID"/>
        </w:rPr>
        <w:t>“</w:t>
      </w:r>
      <w:r w:rsidRPr="00882829">
        <w:rPr>
          <w:rStyle w:val="fontstyle01"/>
        </w:rPr>
        <w:t>ukuran kinerja perusahaan yang paling sering digunakan dalam penelitian empiris adalah kinerja keuangan</w:t>
      </w:r>
      <w:r w:rsidRPr="00882829">
        <w:rPr>
          <w:sz w:val="24"/>
          <w:szCs w:val="24"/>
        </w:rPr>
        <w:t xml:space="preserve"> </w:t>
      </w:r>
      <w:r w:rsidRPr="00882829">
        <w:rPr>
          <w:rStyle w:val="fontstyle01"/>
        </w:rPr>
        <w:t>(</w:t>
      </w:r>
      <w:r w:rsidRPr="00882829">
        <w:rPr>
          <w:rStyle w:val="fontstyle21"/>
        </w:rPr>
        <w:t>financial performance</w:t>
      </w:r>
      <w:r w:rsidRPr="00882829">
        <w:rPr>
          <w:rStyle w:val="fontstyle01"/>
        </w:rPr>
        <w:t>)</w:t>
      </w:r>
      <w:r w:rsidRPr="00882829">
        <w:rPr>
          <w:rStyle w:val="fontstyle21"/>
        </w:rPr>
        <w:t xml:space="preserve">, </w:t>
      </w:r>
      <w:r w:rsidRPr="00882829">
        <w:rPr>
          <w:rStyle w:val="fontstyle01"/>
        </w:rPr>
        <w:t>kinerja operasional (</w:t>
      </w:r>
      <w:r w:rsidRPr="00882829">
        <w:rPr>
          <w:rStyle w:val="fontstyle21"/>
        </w:rPr>
        <w:t>operational performance</w:t>
      </w:r>
      <w:r w:rsidRPr="00882829">
        <w:rPr>
          <w:rStyle w:val="fontstyle01"/>
        </w:rPr>
        <w:t>)</w:t>
      </w:r>
      <w:r w:rsidRPr="00882829">
        <w:rPr>
          <w:rStyle w:val="fontstyle21"/>
        </w:rPr>
        <w:t xml:space="preserve">, </w:t>
      </w:r>
      <w:r w:rsidRPr="00882829">
        <w:rPr>
          <w:rStyle w:val="fontstyle01"/>
        </w:rPr>
        <w:t>dan kinerja berbasis pasar (</w:t>
      </w:r>
      <w:r w:rsidRPr="00882829">
        <w:rPr>
          <w:rStyle w:val="fontstyle21"/>
        </w:rPr>
        <w:t>market-based performance</w:t>
      </w:r>
      <w:r w:rsidRPr="00882829">
        <w:rPr>
          <w:rStyle w:val="fontstyle01"/>
        </w:rPr>
        <w:t>)</w:t>
      </w:r>
      <w:r>
        <w:rPr>
          <w:rStyle w:val="fontstyle01"/>
          <w:lang w:val="en-ID"/>
        </w:rPr>
        <w:t>”</w:t>
      </w:r>
      <w:r w:rsidRPr="00882829">
        <w:rPr>
          <w:rStyle w:val="fontstyle01"/>
        </w:rPr>
        <w:t xml:space="preserve"> </w:t>
      </w:r>
      <w:r w:rsidRPr="00882829">
        <w:rPr>
          <w:rStyle w:val="fontstyle21"/>
        </w:rPr>
        <w:t>(</w:t>
      </w:r>
      <w:r w:rsidRPr="00882829">
        <w:rPr>
          <w:rStyle w:val="fontstyle01"/>
        </w:rPr>
        <w:t>Jahanshahi, Rezaie,</w:t>
      </w:r>
      <w:r w:rsidRPr="00882829">
        <w:rPr>
          <w:sz w:val="24"/>
          <w:szCs w:val="24"/>
        </w:rPr>
        <w:t xml:space="preserve"> </w:t>
      </w:r>
      <w:r w:rsidRPr="00882829">
        <w:rPr>
          <w:rStyle w:val="fontstyle01"/>
        </w:rPr>
        <w:t>Nawaser, Ranjbar &amp; Pitamber, 2012).</w:t>
      </w:r>
    </w:p>
    <w:p w:rsidR="00CC152C" w:rsidRPr="00882829" w:rsidRDefault="00CC152C" w:rsidP="00CC152C">
      <w:pPr>
        <w:spacing w:line="360" w:lineRule="auto"/>
        <w:ind w:firstLine="720"/>
        <w:jc w:val="both"/>
        <w:rPr>
          <w:rStyle w:val="fontstyle01"/>
          <w:b/>
        </w:rPr>
      </w:pPr>
    </w:p>
    <w:p w:rsidR="00CC152C" w:rsidRPr="00882829" w:rsidRDefault="00CC152C" w:rsidP="00CC152C">
      <w:pPr>
        <w:spacing w:line="360" w:lineRule="auto"/>
        <w:jc w:val="both"/>
        <w:rPr>
          <w:rStyle w:val="fontstyle01"/>
          <w:b/>
        </w:rPr>
      </w:pPr>
      <w:r w:rsidRPr="00882829">
        <w:rPr>
          <w:rStyle w:val="fontstyle01"/>
          <w:b/>
        </w:rPr>
        <w:t>Hipotesis</w:t>
      </w:r>
    </w:p>
    <w:p w:rsidR="00CC152C" w:rsidRPr="00882829" w:rsidRDefault="00CC152C" w:rsidP="00CC152C">
      <w:pPr>
        <w:spacing w:line="360" w:lineRule="auto"/>
        <w:jc w:val="both"/>
        <w:rPr>
          <w:rStyle w:val="fontstyle01"/>
        </w:rPr>
      </w:pPr>
      <w:r w:rsidRPr="00882829">
        <w:rPr>
          <w:rStyle w:val="fontstyle01"/>
        </w:rPr>
        <w:t xml:space="preserve">Hipotesis dalam penelitian ini yaitu </w:t>
      </w:r>
    </w:p>
    <w:p w:rsidR="00CC152C" w:rsidRPr="00882829" w:rsidRDefault="00CC152C" w:rsidP="00CC152C">
      <w:pPr>
        <w:spacing w:line="360" w:lineRule="auto"/>
        <w:ind w:left="709" w:hanging="709"/>
        <w:jc w:val="both"/>
        <w:rPr>
          <w:sz w:val="24"/>
          <w:szCs w:val="24"/>
        </w:rPr>
      </w:pPr>
      <w:r w:rsidRPr="00882829">
        <w:rPr>
          <w:sz w:val="24"/>
          <w:szCs w:val="24"/>
        </w:rPr>
        <w:t>H</w:t>
      </w:r>
      <w:r w:rsidRPr="00882829">
        <w:rPr>
          <w:sz w:val="24"/>
          <w:szCs w:val="24"/>
        </w:rPr>
        <w:softHyphen/>
      </w:r>
      <w:r w:rsidRPr="00882829">
        <w:rPr>
          <w:sz w:val="24"/>
          <w:szCs w:val="24"/>
          <w:vertAlign w:val="subscript"/>
        </w:rPr>
        <w:t>1 :</w:t>
      </w:r>
      <w:r w:rsidRPr="00882829">
        <w:rPr>
          <w:sz w:val="24"/>
          <w:szCs w:val="24"/>
        </w:rPr>
        <w:t xml:space="preserve"> </w:t>
      </w:r>
      <w:r w:rsidRPr="00882829">
        <w:rPr>
          <w:i/>
          <w:sz w:val="24"/>
          <w:szCs w:val="24"/>
        </w:rPr>
        <w:t xml:space="preserve">Customer Relationship Management </w:t>
      </w:r>
      <w:r w:rsidRPr="00882829">
        <w:rPr>
          <w:sz w:val="24"/>
          <w:szCs w:val="24"/>
        </w:rPr>
        <w:t>(CRM) berpengaruh terhadap kinerja perusahaan.</w:t>
      </w:r>
    </w:p>
    <w:p w:rsidR="00CC152C" w:rsidRPr="00882829" w:rsidRDefault="00CC152C" w:rsidP="00CC152C">
      <w:pPr>
        <w:spacing w:line="360" w:lineRule="auto"/>
        <w:jc w:val="both"/>
        <w:rPr>
          <w:sz w:val="24"/>
          <w:szCs w:val="24"/>
        </w:rPr>
      </w:pPr>
      <w:r w:rsidRPr="00882829">
        <w:rPr>
          <w:sz w:val="24"/>
          <w:szCs w:val="24"/>
        </w:rPr>
        <w:t>H</w:t>
      </w:r>
      <w:r w:rsidRPr="00882829">
        <w:rPr>
          <w:sz w:val="24"/>
          <w:szCs w:val="24"/>
          <w:vertAlign w:val="subscript"/>
        </w:rPr>
        <w:t xml:space="preserve">2 : </w:t>
      </w:r>
      <w:r w:rsidRPr="00882829">
        <w:rPr>
          <w:sz w:val="24"/>
          <w:szCs w:val="24"/>
        </w:rPr>
        <w:t xml:space="preserve"> </w:t>
      </w:r>
      <w:r w:rsidRPr="00882829">
        <w:rPr>
          <w:i/>
          <w:sz w:val="24"/>
          <w:szCs w:val="24"/>
        </w:rPr>
        <w:t xml:space="preserve">Word of Mouth </w:t>
      </w:r>
      <w:r w:rsidRPr="00882829">
        <w:rPr>
          <w:sz w:val="24"/>
          <w:szCs w:val="24"/>
        </w:rPr>
        <w:t>(WOM) berpengaruh terhadap kinerja perusahaan.</w:t>
      </w:r>
    </w:p>
    <w:p w:rsidR="00CC152C" w:rsidRPr="00882829" w:rsidRDefault="00CC152C" w:rsidP="00CC152C">
      <w:pPr>
        <w:spacing w:line="360" w:lineRule="auto"/>
        <w:ind w:left="567" w:hanging="567"/>
        <w:jc w:val="both"/>
        <w:rPr>
          <w:sz w:val="24"/>
          <w:szCs w:val="24"/>
        </w:rPr>
      </w:pPr>
      <w:r w:rsidRPr="00882829">
        <w:rPr>
          <w:sz w:val="24"/>
          <w:szCs w:val="24"/>
        </w:rPr>
        <w:t>H</w:t>
      </w:r>
      <w:r w:rsidRPr="00882829">
        <w:rPr>
          <w:sz w:val="24"/>
          <w:szCs w:val="24"/>
          <w:vertAlign w:val="subscript"/>
        </w:rPr>
        <w:t>3 :</w:t>
      </w:r>
      <w:r w:rsidRPr="00882829">
        <w:rPr>
          <w:sz w:val="24"/>
          <w:szCs w:val="24"/>
        </w:rPr>
        <w:t xml:space="preserve"> </w:t>
      </w:r>
      <w:r w:rsidRPr="00882829">
        <w:rPr>
          <w:i/>
          <w:sz w:val="24"/>
          <w:szCs w:val="24"/>
        </w:rPr>
        <w:t xml:space="preserve">Customer Relationship Management </w:t>
      </w:r>
      <w:r w:rsidRPr="00882829">
        <w:rPr>
          <w:sz w:val="24"/>
          <w:szCs w:val="24"/>
        </w:rPr>
        <w:t xml:space="preserve">dan </w:t>
      </w:r>
      <w:r w:rsidRPr="00882829">
        <w:rPr>
          <w:i/>
          <w:sz w:val="24"/>
          <w:szCs w:val="24"/>
        </w:rPr>
        <w:t xml:space="preserve">Word of Mouth </w:t>
      </w:r>
      <w:r w:rsidRPr="00882829">
        <w:rPr>
          <w:sz w:val="24"/>
          <w:szCs w:val="24"/>
        </w:rPr>
        <w:t xml:space="preserve">(WOM)  secara simultan berpengaruh terhadap kinerja perusahaan. </w:t>
      </w:r>
    </w:p>
    <w:p w:rsidR="00CC152C" w:rsidRPr="00882829" w:rsidRDefault="00CC152C" w:rsidP="00CC152C">
      <w:pPr>
        <w:spacing w:line="360" w:lineRule="auto"/>
        <w:ind w:left="567" w:hanging="567"/>
        <w:jc w:val="both"/>
        <w:rPr>
          <w:sz w:val="24"/>
          <w:szCs w:val="24"/>
        </w:rPr>
      </w:pPr>
    </w:p>
    <w:p w:rsidR="00CC152C" w:rsidRPr="00882829" w:rsidRDefault="00CC152C" w:rsidP="00CC152C">
      <w:pPr>
        <w:spacing w:line="360" w:lineRule="auto"/>
        <w:ind w:left="567" w:hanging="567"/>
        <w:jc w:val="both"/>
        <w:rPr>
          <w:b/>
          <w:sz w:val="24"/>
          <w:szCs w:val="24"/>
        </w:rPr>
      </w:pPr>
      <w:r w:rsidRPr="00882829">
        <w:rPr>
          <w:b/>
          <w:sz w:val="24"/>
          <w:szCs w:val="24"/>
        </w:rPr>
        <w:t>METODE PENELITIAN</w:t>
      </w:r>
    </w:p>
    <w:p w:rsidR="00CC152C" w:rsidRPr="00882829" w:rsidRDefault="00CC152C" w:rsidP="00CC152C">
      <w:pPr>
        <w:spacing w:line="360" w:lineRule="auto"/>
        <w:jc w:val="both"/>
        <w:rPr>
          <w:b/>
          <w:sz w:val="24"/>
          <w:szCs w:val="24"/>
        </w:rPr>
      </w:pPr>
      <w:r w:rsidRPr="00882829">
        <w:rPr>
          <w:b/>
          <w:sz w:val="24"/>
          <w:szCs w:val="24"/>
        </w:rPr>
        <w:t>Populasi dan Sampel</w:t>
      </w:r>
    </w:p>
    <w:p w:rsidR="00CC152C" w:rsidRPr="00882829" w:rsidRDefault="00CC152C" w:rsidP="00CC152C">
      <w:pPr>
        <w:spacing w:line="360" w:lineRule="auto"/>
        <w:ind w:firstLine="567"/>
        <w:jc w:val="both"/>
        <w:rPr>
          <w:sz w:val="24"/>
          <w:szCs w:val="24"/>
        </w:rPr>
      </w:pPr>
      <w:r w:rsidRPr="00882829">
        <w:rPr>
          <w:sz w:val="24"/>
          <w:szCs w:val="24"/>
        </w:rPr>
        <w:t xml:space="preserve">Populasi dalam penelitian ini yaitu pelaku usaha mikro kecil menengah yang ada di Kota Kediri, jumlah UKM yang ada di Kota Kediri menurut data dari Dinas Koperasi dan UMKM Jawa Timur sejumlah 29.306. Sedangkan sampel penelitian ini sejumlah 100 UMKM diambil dengan teori pengambilan sampel dari slovin, dengan tingkat error 10%. </w:t>
      </w:r>
    </w:p>
    <w:p w:rsidR="00CC152C" w:rsidRPr="00882829" w:rsidRDefault="00CC152C" w:rsidP="00CC152C">
      <w:pPr>
        <w:spacing w:line="360" w:lineRule="auto"/>
        <w:jc w:val="both"/>
        <w:rPr>
          <w:b/>
          <w:sz w:val="24"/>
          <w:szCs w:val="24"/>
        </w:rPr>
      </w:pPr>
    </w:p>
    <w:p w:rsidR="00CC152C" w:rsidRPr="00882829" w:rsidRDefault="00CC152C" w:rsidP="00CC152C">
      <w:pPr>
        <w:spacing w:line="360" w:lineRule="auto"/>
        <w:jc w:val="both"/>
        <w:rPr>
          <w:b/>
          <w:sz w:val="24"/>
          <w:szCs w:val="24"/>
        </w:rPr>
      </w:pPr>
      <w:r w:rsidRPr="00882829">
        <w:rPr>
          <w:b/>
          <w:sz w:val="24"/>
          <w:szCs w:val="24"/>
        </w:rPr>
        <w:t xml:space="preserve">Tehnik Pengambilan Sampel </w:t>
      </w:r>
    </w:p>
    <w:p w:rsidR="00CC152C" w:rsidRPr="00882829" w:rsidRDefault="00CC152C" w:rsidP="00CC152C">
      <w:pPr>
        <w:spacing w:line="360" w:lineRule="auto"/>
        <w:jc w:val="both"/>
        <w:rPr>
          <w:sz w:val="24"/>
          <w:szCs w:val="24"/>
        </w:rPr>
      </w:pPr>
      <w:r w:rsidRPr="00882829">
        <w:rPr>
          <w:sz w:val="24"/>
          <w:szCs w:val="24"/>
        </w:rPr>
        <w:t xml:space="preserve">Teknik penentuan sampel digunakan adalah </w:t>
      </w:r>
      <w:r w:rsidRPr="00882829">
        <w:rPr>
          <w:i/>
          <w:sz w:val="24"/>
          <w:szCs w:val="24"/>
        </w:rPr>
        <w:t xml:space="preserve">purposive sampling </w:t>
      </w:r>
      <w:r w:rsidRPr="00882829">
        <w:rPr>
          <w:sz w:val="24"/>
          <w:szCs w:val="24"/>
        </w:rPr>
        <w:t xml:space="preserve">dimana penelitian ini tidak dilakukan seluruh populasi tapi terfokus pada target. </w:t>
      </w:r>
      <w:r>
        <w:rPr>
          <w:sz w:val="24"/>
          <w:szCs w:val="24"/>
          <w:lang w:val="en-ID"/>
        </w:rPr>
        <w:t>“</w:t>
      </w:r>
      <w:r w:rsidRPr="00882829">
        <w:rPr>
          <w:i/>
          <w:sz w:val="24"/>
          <w:szCs w:val="24"/>
        </w:rPr>
        <w:t>Purposive Sampling</w:t>
      </w:r>
      <w:r w:rsidRPr="00882829">
        <w:rPr>
          <w:sz w:val="24"/>
          <w:szCs w:val="24"/>
        </w:rPr>
        <w:t xml:space="preserve"> artinya bahwa pengambilan sampel terbatas pada jenis orang tertentu yang dapat memberikan informasi yang diinginkan</w:t>
      </w:r>
      <w:r>
        <w:rPr>
          <w:sz w:val="24"/>
          <w:szCs w:val="24"/>
          <w:lang w:val="en-ID"/>
        </w:rPr>
        <w:t>”</w:t>
      </w:r>
      <w:r w:rsidRPr="00882829">
        <w:rPr>
          <w:sz w:val="24"/>
          <w:szCs w:val="24"/>
        </w:rPr>
        <w:t xml:space="preserve"> (Sekaran, 2006).</w:t>
      </w:r>
    </w:p>
    <w:p w:rsidR="00CC152C" w:rsidRPr="00882829" w:rsidRDefault="00CC152C" w:rsidP="00CC152C">
      <w:pPr>
        <w:spacing w:line="360" w:lineRule="auto"/>
        <w:jc w:val="both"/>
        <w:rPr>
          <w:b/>
          <w:sz w:val="24"/>
          <w:szCs w:val="24"/>
        </w:rPr>
      </w:pPr>
      <w:r w:rsidRPr="00882829">
        <w:rPr>
          <w:b/>
          <w:sz w:val="24"/>
          <w:szCs w:val="24"/>
        </w:rPr>
        <w:t>Analisis Data</w:t>
      </w:r>
    </w:p>
    <w:p w:rsidR="00CC152C" w:rsidRPr="00882829" w:rsidRDefault="00CC152C" w:rsidP="00CC152C">
      <w:pPr>
        <w:spacing w:line="360" w:lineRule="auto"/>
        <w:jc w:val="both"/>
        <w:rPr>
          <w:b/>
          <w:sz w:val="24"/>
          <w:szCs w:val="24"/>
        </w:rPr>
      </w:pPr>
      <w:r w:rsidRPr="00882829">
        <w:rPr>
          <w:b/>
          <w:sz w:val="24"/>
          <w:szCs w:val="24"/>
        </w:rPr>
        <w:t>Uji Validitas</w:t>
      </w:r>
    </w:p>
    <w:p w:rsidR="00CC152C" w:rsidRPr="00882829" w:rsidRDefault="00CC152C" w:rsidP="00CC152C">
      <w:pPr>
        <w:spacing w:line="360" w:lineRule="auto"/>
        <w:ind w:firstLine="709"/>
        <w:jc w:val="both"/>
        <w:rPr>
          <w:sz w:val="24"/>
          <w:szCs w:val="24"/>
        </w:rPr>
      </w:pPr>
      <w:r w:rsidRPr="00882829">
        <w:rPr>
          <w:sz w:val="24"/>
          <w:szCs w:val="24"/>
        </w:rPr>
        <w:t xml:space="preserve">Uji validitas digunakan untuk mengukur sah atau valid tidaknya suatu kuesioner. </w:t>
      </w:r>
      <w:r>
        <w:rPr>
          <w:sz w:val="24"/>
          <w:szCs w:val="24"/>
          <w:lang w:val="en-ID"/>
        </w:rPr>
        <w:t>“</w:t>
      </w:r>
      <w:r w:rsidRPr="00882829">
        <w:rPr>
          <w:sz w:val="24"/>
          <w:szCs w:val="24"/>
        </w:rPr>
        <w:t>Suatu kuesioner dikatakan valid jika pertanyaan pada kuesioner mampu untuk mengungkapkan sesuatu yang akan diukur oleh kuesioner tersebut</w:t>
      </w:r>
      <w:r>
        <w:rPr>
          <w:sz w:val="24"/>
          <w:szCs w:val="24"/>
          <w:lang w:val="en-ID"/>
        </w:rPr>
        <w:t>”</w:t>
      </w:r>
      <w:r w:rsidRPr="00882829">
        <w:rPr>
          <w:sz w:val="24"/>
          <w:szCs w:val="24"/>
        </w:rPr>
        <w:t xml:space="preserve"> (Ghozali,2005)</w:t>
      </w:r>
      <w:r>
        <w:rPr>
          <w:sz w:val="24"/>
          <w:szCs w:val="24"/>
          <w:lang w:val="en-ID"/>
        </w:rPr>
        <w:t>.</w:t>
      </w:r>
      <w:r w:rsidRPr="00882829">
        <w:rPr>
          <w:sz w:val="24"/>
          <w:szCs w:val="24"/>
        </w:rPr>
        <w:t xml:space="preserve"> </w:t>
      </w:r>
    </w:p>
    <w:p w:rsidR="00CC152C" w:rsidRPr="000A1C21" w:rsidRDefault="00CC152C" w:rsidP="00CC152C">
      <w:pPr>
        <w:spacing w:line="360" w:lineRule="auto"/>
        <w:ind w:firstLine="709"/>
        <w:jc w:val="both"/>
        <w:rPr>
          <w:sz w:val="24"/>
          <w:szCs w:val="24"/>
          <w:lang w:val="en-ID"/>
        </w:rPr>
      </w:pPr>
      <w:r>
        <w:rPr>
          <w:sz w:val="24"/>
          <w:szCs w:val="24"/>
          <w:lang w:val="en-ID"/>
        </w:rPr>
        <w:lastRenderedPageBreak/>
        <w:t>“</w:t>
      </w:r>
      <w:r w:rsidRPr="00882829">
        <w:rPr>
          <w:sz w:val="24"/>
          <w:szCs w:val="24"/>
        </w:rPr>
        <w:t xml:space="preserve">Uji validitas dilakukan dengan membandingkan nilai r hitung dengan r tabel untuk tingkat signifikasi 5 persen dari </w:t>
      </w:r>
      <w:r w:rsidRPr="00882829">
        <w:rPr>
          <w:i/>
          <w:sz w:val="24"/>
          <w:szCs w:val="24"/>
        </w:rPr>
        <w:t xml:space="preserve">degree of freedom </w:t>
      </w:r>
      <w:r w:rsidRPr="00882829">
        <w:rPr>
          <w:sz w:val="24"/>
          <w:szCs w:val="24"/>
        </w:rPr>
        <w:t>(df) = n-2, dalam hal ini n adalah jumlah sampel. Jika r dihitung &gt; r tabel maka pertanyaan atau indikator tersebut dinyatakan valid, demikian sebaliknya bila r hitung &lt; r tabel maka pertanyaan atau indikator tersebut dinyatakan tidak valid</w:t>
      </w:r>
      <w:r>
        <w:rPr>
          <w:sz w:val="24"/>
          <w:szCs w:val="24"/>
          <w:lang w:val="en-ID"/>
        </w:rPr>
        <w:t>”</w:t>
      </w:r>
      <w:r w:rsidRPr="00882829">
        <w:rPr>
          <w:sz w:val="24"/>
          <w:szCs w:val="24"/>
        </w:rPr>
        <w:t xml:space="preserve"> (Ghozali,</w:t>
      </w:r>
      <w:r>
        <w:rPr>
          <w:sz w:val="24"/>
          <w:szCs w:val="24"/>
          <w:lang w:val="en-ID"/>
        </w:rPr>
        <w:t xml:space="preserve"> </w:t>
      </w:r>
      <w:r w:rsidRPr="00882829">
        <w:rPr>
          <w:sz w:val="24"/>
          <w:szCs w:val="24"/>
        </w:rPr>
        <w:t>2005)</w:t>
      </w:r>
      <w:r>
        <w:rPr>
          <w:sz w:val="24"/>
          <w:szCs w:val="24"/>
          <w:lang w:val="en-ID"/>
        </w:rPr>
        <w:t>.</w:t>
      </w:r>
    </w:p>
    <w:p w:rsidR="00CC152C" w:rsidRPr="00882829" w:rsidRDefault="00CC152C" w:rsidP="00CC152C">
      <w:pPr>
        <w:spacing w:line="360" w:lineRule="auto"/>
        <w:jc w:val="both"/>
        <w:rPr>
          <w:b/>
          <w:sz w:val="24"/>
          <w:szCs w:val="24"/>
        </w:rPr>
      </w:pPr>
      <w:r w:rsidRPr="00882829">
        <w:rPr>
          <w:b/>
          <w:sz w:val="24"/>
          <w:szCs w:val="24"/>
        </w:rPr>
        <w:t>Uji Reliabilitas</w:t>
      </w:r>
    </w:p>
    <w:p w:rsidR="00CC152C" w:rsidRPr="00882829" w:rsidRDefault="00CC152C" w:rsidP="00CC152C">
      <w:pPr>
        <w:spacing w:line="360" w:lineRule="auto"/>
        <w:ind w:firstLine="851"/>
        <w:jc w:val="both"/>
        <w:rPr>
          <w:sz w:val="24"/>
          <w:szCs w:val="24"/>
        </w:rPr>
      </w:pPr>
      <w:r w:rsidRPr="00882829">
        <w:rPr>
          <w:sz w:val="24"/>
          <w:szCs w:val="24"/>
        </w:rPr>
        <w:t xml:space="preserve">Uji reliabilitas adalah alat untuk mengukur suatu kuesioner yang merupakan indikator dari variabel atau konstruk. </w:t>
      </w:r>
      <w:r>
        <w:rPr>
          <w:sz w:val="24"/>
          <w:szCs w:val="24"/>
          <w:lang w:val="en-ID"/>
        </w:rPr>
        <w:t>“</w:t>
      </w:r>
      <w:r w:rsidRPr="00882829">
        <w:rPr>
          <w:sz w:val="24"/>
          <w:szCs w:val="24"/>
        </w:rPr>
        <w:t>Suatu kuesioner dikatakan reliable atau handal jika jawaban seseorang terhadap pernyataan adalah konsisten atau stabil dari waktu ke waktu</w:t>
      </w:r>
      <w:r>
        <w:rPr>
          <w:sz w:val="24"/>
          <w:szCs w:val="24"/>
          <w:lang w:val="en-ID"/>
        </w:rPr>
        <w:t>”</w:t>
      </w:r>
      <w:r>
        <w:rPr>
          <w:sz w:val="24"/>
          <w:szCs w:val="24"/>
        </w:rPr>
        <w:t xml:space="preserve"> (Ghozali, </w:t>
      </w:r>
      <w:r w:rsidRPr="00882829">
        <w:rPr>
          <w:sz w:val="24"/>
          <w:szCs w:val="24"/>
        </w:rPr>
        <w:t xml:space="preserve">2005). Pengukuran reliabilitas dilakukan dengan cara one shot atau pengukuran sekali saja dengan alat bantu SPSS uji statistik cronbach Alpha (α). </w:t>
      </w:r>
      <w:r>
        <w:rPr>
          <w:sz w:val="24"/>
          <w:szCs w:val="24"/>
          <w:lang w:val="en-ID"/>
        </w:rPr>
        <w:t>“</w:t>
      </w:r>
      <w:r w:rsidRPr="00882829">
        <w:rPr>
          <w:sz w:val="24"/>
          <w:szCs w:val="24"/>
        </w:rPr>
        <w:t>Suatu konstruk</w:t>
      </w:r>
      <w:r>
        <w:rPr>
          <w:sz w:val="24"/>
          <w:szCs w:val="24"/>
        </w:rPr>
        <w:t xml:space="preserve"> atau variabel dikatakan reliab</w:t>
      </w:r>
      <w:r w:rsidRPr="00882829">
        <w:rPr>
          <w:sz w:val="24"/>
          <w:szCs w:val="24"/>
        </w:rPr>
        <w:t>e</w:t>
      </w:r>
      <w:r>
        <w:rPr>
          <w:sz w:val="24"/>
          <w:szCs w:val="24"/>
          <w:lang w:val="en-ID"/>
        </w:rPr>
        <w:t>l</w:t>
      </w:r>
      <w:r w:rsidRPr="00882829">
        <w:rPr>
          <w:sz w:val="24"/>
          <w:szCs w:val="24"/>
        </w:rPr>
        <w:t xml:space="preserve"> jika memberikan nilai Cronbach Alpha (α) &gt; 0,60</w:t>
      </w:r>
      <w:r>
        <w:rPr>
          <w:sz w:val="24"/>
          <w:szCs w:val="24"/>
          <w:lang w:val="en-ID"/>
        </w:rPr>
        <w:t>”</w:t>
      </w:r>
      <w:r w:rsidRPr="00882829">
        <w:rPr>
          <w:sz w:val="24"/>
          <w:szCs w:val="24"/>
        </w:rPr>
        <w:t xml:space="preserve"> (Ghozali,2011:46), dan umumnya digunakan patokan sebagai berikut:</w:t>
      </w:r>
    </w:p>
    <w:p w:rsidR="00CC152C" w:rsidRPr="00882829" w:rsidRDefault="00CC152C" w:rsidP="00CC152C">
      <w:pPr>
        <w:pStyle w:val="ListParagraph"/>
        <w:numPr>
          <w:ilvl w:val="0"/>
          <w:numId w:val="3"/>
        </w:numPr>
        <w:spacing w:after="0" w:line="360" w:lineRule="auto"/>
        <w:ind w:left="426" w:hanging="425"/>
        <w:jc w:val="both"/>
        <w:rPr>
          <w:rFonts w:ascii="Times New Roman" w:hAnsi="Times New Roman"/>
          <w:sz w:val="24"/>
          <w:szCs w:val="24"/>
        </w:rPr>
      </w:pPr>
      <w:r w:rsidRPr="00882829">
        <w:rPr>
          <w:rFonts w:ascii="Times New Roman" w:hAnsi="Times New Roman"/>
          <w:sz w:val="24"/>
          <w:szCs w:val="24"/>
        </w:rPr>
        <w:t>Reabilitas uji coba ≥ 0,60 artinya, hasil uji coba memiliki reabilitas baik</w:t>
      </w:r>
    </w:p>
    <w:p w:rsidR="00CC152C" w:rsidRPr="00882829" w:rsidRDefault="00CC152C" w:rsidP="00CC152C">
      <w:pPr>
        <w:pStyle w:val="ListParagraph"/>
        <w:numPr>
          <w:ilvl w:val="0"/>
          <w:numId w:val="3"/>
        </w:numPr>
        <w:spacing w:after="0" w:line="360" w:lineRule="auto"/>
        <w:ind w:left="426" w:hanging="425"/>
        <w:jc w:val="both"/>
        <w:rPr>
          <w:rFonts w:ascii="Times New Roman" w:hAnsi="Times New Roman"/>
          <w:sz w:val="24"/>
          <w:szCs w:val="24"/>
        </w:rPr>
      </w:pPr>
      <w:r w:rsidRPr="00882829">
        <w:rPr>
          <w:rFonts w:ascii="Times New Roman" w:hAnsi="Times New Roman"/>
          <w:sz w:val="24"/>
          <w:szCs w:val="24"/>
        </w:rPr>
        <w:t>Reabilitas uji coba &lt; 0,60 artinya, hasil uji coba memiliki reabilitas kurang baik</w:t>
      </w:r>
    </w:p>
    <w:p w:rsidR="00CC152C" w:rsidRPr="00882829" w:rsidRDefault="00CC152C" w:rsidP="00CC152C">
      <w:pPr>
        <w:spacing w:line="360" w:lineRule="auto"/>
        <w:jc w:val="both"/>
        <w:rPr>
          <w:b/>
          <w:sz w:val="24"/>
          <w:szCs w:val="24"/>
        </w:rPr>
      </w:pPr>
    </w:p>
    <w:p w:rsidR="00CC152C" w:rsidRPr="00882829" w:rsidRDefault="00CC152C" w:rsidP="00CC152C">
      <w:pPr>
        <w:spacing w:line="360" w:lineRule="auto"/>
        <w:jc w:val="both"/>
        <w:rPr>
          <w:b/>
          <w:sz w:val="24"/>
          <w:szCs w:val="24"/>
        </w:rPr>
      </w:pPr>
      <w:r w:rsidRPr="00882829">
        <w:rPr>
          <w:b/>
          <w:sz w:val="24"/>
          <w:szCs w:val="24"/>
        </w:rPr>
        <w:t>Analisis Regresi Linier Berganda</w:t>
      </w:r>
    </w:p>
    <w:p w:rsidR="00CC152C" w:rsidRPr="00882829" w:rsidRDefault="00CC152C" w:rsidP="00CC152C">
      <w:pPr>
        <w:pStyle w:val="ListParagraph"/>
        <w:spacing w:after="0" w:line="360" w:lineRule="auto"/>
        <w:ind w:left="0" w:firstLine="709"/>
        <w:jc w:val="both"/>
        <w:rPr>
          <w:rFonts w:ascii="Times New Roman" w:hAnsi="Times New Roman"/>
          <w:b/>
          <w:sz w:val="24"/>
          <w:szCs w:val="24"/>
        </w:rPr>
      </w:pPr>
      <w:r w:rsidRPr="00882829">
        <w:rPr>
          <w:rFonts w:ascii="Times New Roman" w:hAnsi="Times New Roman"/>
          <w:sz w:val="24"/>
          <w:szCs w:val="24"/>
        </w:rPr>
        <w:t xml:space="preserve">Regresi bertujuan untuk menguji hubungan pengaruh antara satu variabel terhadap variabel lain. </w:t>
      </w:r>
      <w:r>
        <w:rPr>
          <w:rFonts w:ascii="Times New Roman" w:hAnsi="Times New Roman"/>
          <w:sz w:val="24"/>
          <w:szCs w:val="24"/>
          <w:lang w:val="en-ID"/>
        </w:rPr>
        <w:t>“</w:t>
      </w:r>
      <w:r w:rsidRPr="00882829">
        <w:rPr>
          <w:rFonts w:ascii="Times New Roman" w:hAnsi="Times New Roman"/>
          <w:sz w:val="24"/>
          <w:szCs w:val="24"/>
        </w:rPr>
        <w:t>Variabel yang dipengaruhi disebut variabel tergantung atau dependen, sedangkan variabel yang mempengaruhi disebut variabel bebas atau variabel independen</w:t>
      </w:r>
      <w:r>
        <w:rPr>
          <w:rFonts w:ascii="Times New Roman" w:hAnsi="Times New Roman"/>
          <w:sz w:val="24"/>
          <w:szCs w:val="24"/>
          <w:lang w:val="en-ID"/>
        </w:rPr>
        <w:t>”.</w:t>
      </w:r>
      <w:r w:rsidRPr="00882829">
        <w:rPr>
          <w:rFonts w:ascii="Times New Roman" w:hAnsi="Times New Roman"/>
          <w:sz w:val="24"/>
          <w:szCs w:val="24"/>
        </w:rPr>
        <w:t xml:space="preserve"> (Nugroho,2005)</w:t>
      </w:r>
      <w:r w:rsidRPr="00882829">
        <w:rPr>
          <w:rFonts w:ascii="Times New Roman" w:hAnsi="Times New Roman"/>
          <w:b/>
          <w:sz w:val="24"/>
          <w:szCs w:val="24"/>
        </w:rPr>
        <w:t>.</w:t>
      </w:r>
    </w:p>
    <w:p w:rsidR="00CC152C" w:rsidRPr="00882829" w:rsidRDefault="00CC152C" w:rsidP="00CC152C">
      <w:pPr>
        <w:spacing w:line="360" w:lineRule="auto"/>
        <w:ind w:firstLine="567"/>
        <w:jc w:val="both"/>
        <w:rPr>
          <w:i/>
          <w:sz w:val="24"/>
          <w:szCs w:val="24"/>
        </w:rPr>
      </w:pPr>
      <w:r w:rsidRPr="00882829">
        <w:rPr>
          <w:sz w:val="24"/>
          <w:szCs w:val="24"/>
        </w:rPr>
        <w:t>Analisis Regreasi Linier Berganda : Y = a + b</w:t>
      </w:r>
      <w:r w:rsidRPr="00882829">
        <w:rPr>
          <w:sz w:val="24"/>
          <w:szCs w:val="24"/>
          <w:vertAlign w:val="subscript"/>
        </w:rPr>
        <w:t>1</w:t>
      </w:r>
      <w:r w:rsidRPr="00882829">
        <w:rPr>
          <w:sz w:val="24"/>
          <w:szCs w:val="24"/>
        </w:rPr>
        <w:t xml:space="preserve"> X</w:t>
      </w:r>
      <w:r w:rsidRPr="00882829">
        <w:rPr>
          <w:sz w:val="24"/>
          <w:szCs w:val="24"/>
          <w:vertAlign w:val="subscript"/>
        </w:rPr>
        <w:t>1</w:t>
      </w:r>
      <w:r w:rsidRPr="00882829">
        <w:rPr>
          <w:sz w:val="24"/>
          <w:szCs w:val="24"/>
        </w:rPr>
        <w:t xml:space="preserve"> + b</w:t>
      </w:r>
      <w:r w:rsidRPr="00882829">
        <w:rPr>
          <w:sz w:val="24"/>
          <w:szCs w:val="24"/>
          <w:vertAlign w:val="subscript"/>
        </w:rPr>
        <w:t>2</w:t>
      </w:r>
      <w:r w:rsidRPr="00882829">
        <w:rPr>
          <w:sz w:val="24"/>
          <w:szCs w:val="24"/>
        </w:rPr>
        <w:t>X</w:t>
      </w:r>
      <w:r w:rsidRPr="00882829">
        <w:rPr>
          <w:sz w:val="24"/>
          <w:szCs w:val="24"/>
          <w:vertAlign w:val="subscript"/>
        </w:rPr>
        <w:t xml:space="preserve">2 </w:t>
      </w:r>
      <w:r w:rsidRPr="00882829">
        <w:rPr>
          <w:sz w:val="24"/>
          <w:szCs w:val="24"/>
        </w:rPr>
        <w:t>+ e. Dalam analisis ini teknik mencari regresi berganda dengan menggunakan output program SPSS (</w:t>
      </w:r>
      <w:r w:rsidRPr="00882829">
        <w:rPr>
          <w:i/>
          <w:sz w:val="24"/>
          <w:szCs w:val="24"/>
        </w:rPr>
        <w:t>statistical package for social sciences</w:t>
      </w:r>
      <w:r w:rsidRPr="00882829">
        <w:rPr>
          <w:sz w:val="24"/>
          <w:szCs w:val="24"/>
        </w:rPr>
        <w:t xml:space="preserve">) pada tabel </w:t>
      </w:r>
      <w:r w:rsidRPr="00882829">
        <w:rPr>
          <w:i/>
          <w:sz w:val="24"/>
          <w:szCs w:val="24"/>
        </w:rPr>
        <w:t>coefficients.</w:t>
      </w:r>
    </w:p>
    <w:p w:rsidR="00CC152C" w:rsidRPr="00882829" w:rsidRDefault="00CC152C" w:rsidP="00CC152C">
      <w:pPr>
        <w:spacing w:line="360" w:lineRule="auto"/>
        <w:ind w:firstLine="567"/>
        <w:jc w:val="both"/>
        <w:rPr>
          <w:i/>
          <w:sz w:val="24"/>
          <w:szCs w:val="24"/>
        </w:rPr>
      </w:pPr>
    </w:p>
    <w:p w:rsidR="00CC152C" w:rsidRPr="00882829" w:rsidRDefault="00CC152C" w:rsidP="00CC152C">
      <w:pPr>
        <w:spacing w:line="360" w:lineRule="auto"/>
        <w:jc w:val="both"/>
        <w:rPr>
          <w:b/>
          <w:sz w:val="24"/>
          <w:szCs w:val="24"/>
        </w:rPr>
      </w:pPr>
      <w:r w:rsidRPr="00882829">
        <w:rPr>
          <w:b/>
          <w:sz w:val="24"/>
          <w:szCs w:val="24"/>
        </w:rPr>
        <w:t xml:space="preserve">Uji Hipotesis </w:t>
      </w:r>
    </w:p>
    <w:p w:rsidR="00CC152C" w:rsidRPr="00882829" w:rsidRDefault="00CC152C" w:rsidP="00CC152C">
      <w:pPr>
        <w:pStyle w:val="ListParagraph"/>
        <w:spacing w:after="0" w:line="360" w:lineRule="auto"/>
        <w:ind w:left="0" w:firstLine="709"/>
        <w:jc w:val="both"/>
        <w:rPr>
          <w:rFonts w:ascii="Times New Roman" w:eastAsiaTheme="minorEastAsia" w:hAnsi="Times New Roman"/>
          <w:b/>
          <w:sz w:val="24"/>
          <w:szCs w:val="24"/>
        </w:rPr>
      </w:pPr>
      <w:r w:rsidRPr="00882829">
        <w:rPr>
          <w:rFonts w:ascii="Times New Roman" w:hAnsi="Times New Roman"/>
          <w:sz w:val="24"/>
          <w:szCs w:val="24"/>
        </w:rPr>
        <w:t xml:space="preserve">Dalam penelitian ini menggunakan uji t, untuk menguji variabel bebas secara satu persatu ada atau tidaknya pengaruh terhadap variabel terikat (Y). </w:t>
      </w:r>
      <w:r w:rsidRPr="00882829">
        <w:rPr>
          <w:rFonts w:ascii="Times New Roman" w:eastAsiaTheme="minorEastAsia" w:hAnsi="Times New Roman"/>
          <w:sz w:val="24"/>
          <w:szCs w:val="24"/>
        </w:rPr>
        <w:t xml:space="preserve">Dalam </w:t>
      </w:r>
      <w:r w:rsidRPr="00882829">
        <w:rPr>
          <w:rFonts w:ascii="Times New Roman" w:hAnsi="Times New Roman"/>
          <w:sz w:val="24"/>
          <w:szCs w:val="24"/>
        </w:rPr>
        <w:t>penelitian</w:t>
      </w:r>
      <w:r w:rsidRPr="00882829">
        <w:rPr>
          <w:rFonts w:ascii="Times New Roman" w:eastAsiaTheme="minorEastAsia" w:hAnsi="Times New Roman"/>
          <w:sz w:val="24"/>
          <w:szCs w:val="24"/>
        </w:rPr>
        <w:t xml:space="preserve"> ini menggunakan uji f, untuk mengetahui seberapa besar pengaruh positif secara simultan yang </w:t>
      </w:r>
      <w:r w:rsidRPr="00882829">
        <w:rPr>
          <w:rFonts w:ascii="Times New Roman" w:hAnsi="Times New Roman"/>
          <w:sz w:val="24"/>
          <w:szCs w:val="24"/>
        </w:rPr>
        <w:t>signifikan</w:t>
      </w:r>
      <w:r w:rsidRPr="00882829">
        <w:rPr>
          <w:rFonts w:ascii="Times New Roman" w:eastAsiaTheme="minorEastAsia" w:hAnsi="Times New Roman"/>
          <w:sz w:val="24"/>
          <w:szCs w:val="24"/>
        </w:rPr>
        <w:t xml:space="preserve"> antara X</w:t>
      </w:r>
      <w:r w:rsidRPr="00882829">
        <w:rPr>
          <w:rFonts w:ascii="Times New Roman" w:eastAsiaTheme="minorEastAsia" w:hAnsi="Times New Roman"/>
          <w:sz w:val="24"/>
          <w:szCs w:val="24"/>
          <w:vertAlign w:val="subscript"/>
        </w:rPr>
        <w:t xml:space="preserve">1 </w:t>
      </w:r>
      <w:r w:rsidRPr="00882829">
        <w:rPr>
          <w:rFonts w:ascii="Times New Roman" w:eastAsiaTheme="minorEastAsia" w:hAnsi="Times New Roman"/>
          <w:sz w:val="24"/>
          <w:szCs w:val="24"/>
        </w:rPr>
        <w:t>dan X</w:t>
      </w:r>
      <w:r w:rsidRPr="00882829">
        <w:rPr>
          <w:rFonts w:ascii="Times New Roman" w:eastAsiaTheme="minorEastAsia" w:hAnsi="Times New Roman"/>
          <w:sz w:val="24"/>
          <w:szCs w:val="24"/>
          <w:vertAlign w:val="subscript"/>
        </w:rPr>
        <w:t>2</w:t>
      </w:r>
      <w:r w:rsidRPr="00882829">
        <w:rPr>
          <w:rFonts w:ascii="Times New Roman" w:eastAsiaTheme="minorEastAsia" w:hAnsi="Times New Roman"/>
          <w:sz w:val="24"/>
          <w:szCs w:val="24"/>
        </w:rPr>
        <w:t xml:space="preserve"> terhadap Y.</w:t>
      </w:r>
    </w:p>
    <w:p w:rsidR="00CC152C" w:rsidRDefault="00CC152C" w:rsidP="00CC152C">
      <w:pPr>
        <w:spacing w:line="360" w:lineRule="auto"/>
        <w:jc w:val="both"/>
        <w:rPr>
          <w:b/>
          <w:sz w:val="24"/>
          <w:szCs w:val="24"/>
        </w:rPr>
      </w:pPr>
    </w:p>
    <w:p w:rsidR="00CC152C" w:rsidRPr="00882829" w:rsidRDefault="00CC152C" w:rsidP="00CC152C">
      <w:pPr>
        <w:spacing w:line="360" w:lineRule="auto"/>
        <w:jc w:val="both"/>
        <w:rPr>
          <w:b/>
          <w:sz w:val="24"/>
          <w:szCs w:val="24"/>
        </w:rPr>
      </w:pPr>
    </w:p>
    <w:p w:rsidR="00CC152C" w:rsidRPr="00882829" w:rsidRDefault="00CC152C" w:rsidP="00CC152C">
      <w:pPr>
        <w:spacing w:line="360" w:lineRule="auto"/>
        <w:jc w:val="both"/>
        <w:rPr>
          <w:b/>
          <w:sz w:val="24"/>
          <w:szCs w:val="24"/>
        </w:rPr>
      </w:pPr>
      <w:r w:rsidRPr="00882829">
        <w:rPr>
          <w:b/>
          <w:sz w:val="24"/>
          <w:szCs w:val="24"/>
        </w:rPr>
        <w:lastRenderedPageBreak/>
        <w:t>HASIL PENELITIAN DAN PEMBAHASAN</w:t>
      </w:r>
    </w:p>
    <w:p w:rsidR="00CC152C" w:rsidRPr="00882829" w:rsidRDefault="00CC152C" w:rsidP="00CC152C">
      <w:pPr>
        <w:spacing w:line="360" w:lineRule="auto"/>
        <w:ind w:firstLine="720"/>
        <w:jc w:val="both"/>
        <w:rPr>
          <w:sz w:val="24"/>
          <w:szCs w:val="24"/>
        </w:rPr>
      </w:pPr>
      <w:r w:rsidRPr="00882829">
        <w:rPr>
          <w:sz w:val="24"/>
          <w:szCs w:val="24"/>
        </w:rPr>
        <w:t xml:space="preserve">Data penelitian ini didapatkan dan dikumpulkan dengan cara membagikan kuesioner secara langsung kepada responden yang berhasil ditemui. Kuesioner ini diperoleh dengan cara peneliti dengan menemui langsung responden dan memberikan kuesiner untuk di isi oleh para responden dengan jumlah 100 responden. Dari jenis usaha yang menjadi responden disini sebagian besar adalah industri pengolahan, perdagangan, transportasi dan jasa-jasa. </w:t>
      </w:r>
    </w:p>
    <w:p w:rsidR="00CC152C" w:rsidRPr="00882829" w:rsidRDefault="00CC152C" w:rsidP="00CC152C">
      <w:pPr>
        <w:spacing w:line="360" w:lineRule="auto"/>
        <w:ind w:firstLine="720"/>
        <w:jc w:val="both"/>
        <w:rPr>
          <w:sz w:val="24"/>
          <w:szCs w:val="24"/>
        </w:rPr>
      </w:pPr>
      <w:r w:rsidRPr="00882829">
        <w:rPr>
          <w:sz w:val="24"/>
          <w:szCs w:val="24"/>
        </w:rPr>
        <w:t xml:space="preserve">Hasil uji validitas pada penelitian ini menunjukkan bahwa hasil kuesioner dengan indikator dari </w:t>
      </w:r>
      <w:r w:rsidRPr="00882829">
        <w:rPr>
          <w:i/>
          <w:sz w:val="24"/>
          <w:szCs w:val="24"/>
        </w:rPr>
        <w:t xml:space="preserve">Customer Relationship Manaegement </w:t>
      </w:r>
      <w:r w:rsidRPr="00882829">
        <w:rPr>
          <w:sz w:val="24"/>
          <w:szCs w:val="24"/>
        </w:rPr>
        <w:t xml:space="preserve">(CRM), </w:t>
      </w:r>
      <w:r w:rsidRPr="00882829">
        <w:rPr>
          <w:i/>
          <w:sz w:val="24"/>
          <w:szCs w:val="24"/>
        </w:rPr>
        <w:t xml:space="preserve">Word of Mouth </w:t>
      </w:r>
      <w:r w:rsidRPr="00882829">
        <w:rPr>
          <w:sz w:val="24"/>
          <w:szCs w:val="24"/>
        </w:rPr>
        <w:t xml:space="preserve">(WOM) dan kinerja perusahaan semuanya dinyatakan valid.  Sedangkan uji reliabelitas menunjukkan semua variabel mempunyai  variabel </w:t>
      </w:r>
      <w:r w:rsidRPr="00882829">
        <w:rPr>
          <w:i/>
          <w:sz w:val="24"/>
          <w:szCs w:val="24"/>
        </w:rPr>
        <w:t>Cronbach alpha</w:t>
      </w:r>
      <w:r w:rsidRPr="00882829">
        <w:rPr>
          <w:sz w:val="24"/>
          <w:szCs w:val="24"/>
        </w:rPr>
        <w:t xml:space="preserve"> yang cukup besar yaitu diatas 0,60 sehingga dapat dikatakan semua konsep pengukuran masing-masing variabel dari kuesioner adalah realibel sehingga untuk selanjutnya item-item pada masing-masing konsep variabel layak digunakan sebagai alat ukur. </w:t>
      </w:r>
    </w:p>
    <w:p w:rsidR="00CC152C" w:rsidRPr="00882829" w:rsidRDefault="00CC152C" w:rsidP="00CC152C">
      <w:pPr>
        <w:spacing w:line="360" w:lineRule="auto"/>
        <w:ind w:firstLine="720"/>
        <w:jc w:val="both"/>
        <w:rPr>
          <w:rFonts w:cs="Arial"/>
          <w:noProof/>
          <w:sz w:val="24"/>
          <w:szCs w:val="24"/>
        </w:rPr>
      </w:pPr>
      <w:r w:rsidRPr="00882829">
        <w:rPr>
          <w:rFonts w:cs="Arial"/>
          <w:noProof/>
          <w:sz w:val="24"/>
          <w:szCs w:val="24"/>
        </w:rPr>
        <w:t xml:space="preserve">Dalam pengolahan data dengan menggunakan regresi linier berganda, dilakukan beberapa tahapan untuk mencari hubungan antara variabel independen dengan variabel dependen melalui hubungan variabel </w:t>
      </w:r>
      <w:r w:rsidRPr="00882829">
        <w:rPr>
          <w:rFonts w:cs="Arial"/>
          <w:i/>
          <w:noProof/>
          <w:sz w:val="24"/>
          <w:szCs w:val="24"/>
        </w:rPr>
        <w:t xml:space="preserve">Customer Relationship Management </w:t>
      </w:r>
      <w:r w:rsidRPr="00882829">
        <w:rPr>
          <w:rFonts w:cs="Arial"/>
          <w:noProof/>
          <w:sz w:val="24"/>
          <w:szCs w:val="24"/>
        </w:rPr>
        <w:t xml:space="preserve">(CRM) dan </w:t>
      </w:r>
      <w:r w:rsidRPr="00882829">
        <w:rPr>
          <w:rFonts w:cs="Arial"/>
          <w:i/>
          <w:noProof/>
          <w:sz w:val="24"/>
          <w:szCs w:val="24"/>
        </w:rPr>
        <w:t xml:space="preserve">Word Of Mouth </w:t>
      </w:r>
      <w:r w:rsidRPr="00882829">
        <w:rPr>
          <w:rFonts w:cs="Arial"/>
          <w:noProof/>
          <w:sz w:val="24"/>
          <w:szCs w:val="24"/>
        </w:rPr>
        <w:t>(WOM) terhadap kinerja perusahaan. Dimana perhitungan ini menggunakan bantuan program SPSS diperoleh nilai koefisien regresi berganda yang mana muncul sebuah persamaan Y = -1.014 + 0,246 X</w:t>
      </w:r>
      <w:r w:rsidRPr="00882829">
        <w:rPr>
          <w:rFonts w:cs="Arial"/>
          <w:noProof/>
          <w:sz w:val="24"/>
          <w:szCs w:val="24"/>
          <w:vertAlign w:val="subscript"/>
        </w:rPr>
        <w:t xml:space="preserve">1 </w:t>
      </w:r>
      <w:r w:rsidRPr="00882829">
        <w:rPr>
          <w:rFonts w:cs="Arial"/>
          <w:noProof/>
          <w:sz w:val="24"/>
          <w:szCs w:val="24"/>
        </w:rPr>
        <w:t>+ 0,368 X</w:t>
      </w:r>
      <w:r w:rsidRPr="00882829">
        <w:rPr>
          <w:rFonts w:cs="Arial"/>
          <w:noProof/>
          <w:sz w:val="24"/>
          <w:szCs w:val="24"/>
          <w:vertAlign w:val="subscript"/>
        </w:rPr>
        <w:t xml:space="preserve">2 </w:t>
      </w:r>
      <w:r w:rsidRPr="00882829">
        <w:rPr>
          <w:rFonts w:cs="Arial"/>
          <w:noProof/>
          <w:sz w:val="24"/>
          <w:szCs w:val="24"/>
        </w:rPr>
        <w:t xml:space="preserve">+ e. </w:t>
      </w:r>
    </w:p>
    <w:p w:rsidR="00CC152C" w:rsidRPr="00882829" w:rsidRDefault="00CC152C" w:rsidP="00CC152C">
      <w:pPr>
        <w:spacing w:line="360" w:lineRule="auto"/>
        <w:ind w:firstLine="720"/>
        <w:jc w:val="both"/>
        <w:rPr>
          <w:rFonts w:cs="Arial"/>
          <w:noProof/>
          <w:sz w:val="24"/>
          <w:szCs w:val="24"/>
        </w:rPr>
      </w:pP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314"/>
        <w:gridCol w:w="1484"/>
        <w:gridCol w:w="1484"/>
        <w:gridCol w:w="1638"/>
        <w:gridCol w:w="1143"/>
        <w:gridCol w:w="1143"/>
      </w:tblGrid>
      <w:tr w:rsidR="00CC152C" w:rsidRPr="00882829" w:rsidTr="004D24B1">
        <w:trPr>
          <w:cantSplit/>
        </w:trPr>
        <w:tc>
          <w:tcPr>
            <w:tcW w:w="9022" w:type="dxa"/>
            <w:gridSpan w:val="7"/>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b/>
                <w:bCs/>
                <w:sz w:val="24"/>
                <w:szCs w:val="24"/>
              </w:rPr>
            </w:pPr>
            <w:r w:rsidRPr="00882829">
              <w:rPr>
                <w:b/>
                <w:bCs/>
                <w:sz w:val="24"/>
                <w:szCs w:val="24"/>
              </w:rPr>
              <w:t>Tabel 1.  Koefisien Regresi</w:t>
            </w:r>
          </w:p>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b/>
                <w:bCs/>
                <w:sz w:val="18"/>
                <w:szCs w:val="18"/>
              </w:rPr>
              <w:t>Coefficients</w:t>
            </w:r>
            <w:r w:rsidRPr="00882829">
              <w:rPr>
                <w:rFonts w:ascii="Arial" w:hAnsi="Arial" w:cs="Arial"/>
                <w:b/>
                <w:bCs/>
                <w:sz w:val="18"/>
                <w:szCs w:val="18"/>
                <w:vertAlign w:val="superscript"/>
              </w:rPr>
              <w:t>a</w:t>
            </w:r>
          </w:p>
        </w:tc>
      </w:tr>
      <w:tr w:rsidR="00CC152C" w:rsidRPr="00882829" w:rsidTr="004D24B1">
        <w:trPr>
          <w:cantSplit/>
        </w:trPr>
        <w:tc>
          <w:tcPr>
            <w:tcW w:w="2131" w:type="dxa"/>
            <w:gridSpan w:val="2"/>
            <w:vMerge w:val="restart"/>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Model</w:t>
            </w:r>
          </w:p>
        </w:tc>
        <w:tc>
          <w:tcPr>
            <w:tcW w:w="2968" w:type="dxa"/>
            <w:gridSpan w:val="2"/>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Unstandardized Coefficients</w:t>
            </w:r>
          </w:p>
        </w:tc>
        <w:tc>
          <w:tcPr>
            <w:tcW w:w="1637"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Standardized Coefficients</w:t>
            </w:r>
          </w:p>
        </w:tc>
        <w:tc>
          <w:tcPr>
            <w:tcW w:w="1143" w:type="dxa"/>
            <w:vMerge w:val="restart"/>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t</w:t>
            </w:r>
          </w:p>
        </w:tc>
        <w:tc>
          <w:tcPr>
            <w:tcW w:w="1143" w:type="dxa"/>
            <w:vMerge w:val="restart"/>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Sig.</w:t>
            </w:r>
          </w:p>
        </w:tc>
      </w:tr>
      <w:tr w:rsidR="00CC152C" w:rsidRPr="00882829" w:rsidTr="004D24B1">
        <w:trPr>
          <w:cantSplit/>
        </w:trPr>
        <w:tc>
          <w:tcPr>
            <w:tcW w:w="2131" w:type="dxa"/>
            <w:gridSpan w:val="2"/>
            <w:vMerge/>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rPr>
                <w:rFonts w:ascii="Arial" w:hAnsi="Arial" w:cs="Arial"/>
                <w:sz w:val="18"/>
                <w:szCs w:val="18"/>
              </w:rPr>
            </w:pPr>
          </w:p>
        </w:tc>
        <w:tc>
          <w:tcPr>
            <w:tcW w:w="1484"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B</w:t>
            </w:r>
          </w:p>
        </w:tc>
        <w:tc>
          <w:tcPr>
            <w:tcW w:w="1484"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Std. Error</w:t>
            </w:r>
          </w:p>
        </w:tc>
        <w:tc>
          <w:tcPr>
            <w:tcW w:w="1637"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Beta</w:t>
            </w:r>
          </w:p>
        </w:tc>
        <w:tc>
          <w:tcPr>
            <w:tcW w:w="1143" w:type="dxa"/>
            <w:vMerge/>
            <w:tcBorders>
              <w:top w:val="nil"/>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rPr>
                <w:rFonts w:ascii="Arial" w:hAnsi="Arial" w:cs="Arial"/>
                <w:sz w:val="18"/>
                <w:szCs w:val="18"/>
              </w:rPr>
            </w:pPr>
          </w:p>
        </w:tc>
        <w:tc>
          <w:tcPr>
            <w:tcW w:w="1143" w:type="dxa"/>
            <w:vMerge/>
            <w:tcBorders>
              <w:top w:val="nil"/>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rPr>
                <w:rFonts w:ascii="Arial" w:hAnsi="Arial" w:cs="Arial"/>
                <w:sz w:val="18"/>
                <w:szCs w:val="18"/>
              </w:rPr>
            </w:pPr>
          </w:p>
        </w:tc>
      </w:tr>
      <w:tr w:rsidR="00CC152C" w:rsidRPr="00882829" w:rsidTr="004D24B1">
        <w:trPr>
          <w:cantSplit/>
        </w:trPr>
        <w:tc>
          <w:tcPr>
            <w:tcW w:w="818" w:type="dxa"/>
            <w:vMerge w:val="restart"/>
            <w:tcBorders>
              <w:top w:val="single" w:sz="4" w:space="0" w:color="auto"/>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1</w:t>
            </w:r>
          </w:p>
        </w:tc>
        <w:tc>
          <w:tcPr>
            <w:tcW w:w="1313" w:type="dxa"/>
            <w:tcBorders>
              <w:top w:val="single" w:sz="4" w:space="0" w:color="auto"/>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(Constant)</w:t>
            </w:r>
          </w:p>
        </w:tc>
        <w:tc>
          <w:tcPr>
            <w:tcW w:w="1484"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-1.014</w:t>
            </w:r>
          </w:p>
        </w:tc>
        <w:tc>
          <w:tcPr>
            <w:tcW w:w="1484"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.763</w:t>
            </w:r>
          </w:p>
        </w:tc>
        <w:tc>
          <w:tcPr>
            <w:tcW w:w="1637"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c>
          <w:tcPr>
            <w:tcW w:w="1143"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-1.329</w:t>
            </w:r>
          </w:p>
        </w:tc>
        <w:tc>
          <w:tcPr>
            <w:tcW w:w="1143"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.187</w:t>
            </w:r>
          </w:p>
        </w:tc>
      </w:tr>
      <w:tr w:rsidR="00CC152C" w:rsidRPr="00882829" w:rsidTr="004D24B1">
        <w:trPr>
          <w:cantSplit/>
        </w:trPr>
        <w:tc>
          <w:tcPr>
            <w:tcW w:w="818" w:type="dxa"/>
            <w:vMerge/>
            <w:tcBorders>
              <w:top w:val="nil"/>
              <w:left w:val="nil"/>
              <w:bottom w:val="nil"/>
              <w:right w:val="nil"/>
            </w:tcBorders>
            <w:shd w:val="clear" w:color="auto" w:fill="FFFFFF"/>
          </w:tcPr>
          <w:p w:rsidR="00CC152C" w:rsidRPr="00882829" w:rsidRDefault="00CC152C" w:rsidP="004D24B1">
            <w:pPr>
              <w:autoSpaceDE w:val="0"/>
              <w:autoSpaceDN w:val="0"/>
              <w:adjustRightInd w:val="0"/>
              <w:rPr>
                <w:rFonts w:ascii="Arial" w:hAnsi="Arial" w:cs="Arial"/>
                <w:sz w:val="18"/>
                <w:szCs w:val="18"/>
              </w:rPr>
            </w:pPr>
          </w:p>
        </w:tc>
        <w:tc>
          <w:tcPr>
            <w:tcW w:w="1313" w:type="dxa"/>
            <w:tcBorders>
              <w:top w:val="nil"/>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X1</w:t>
            </w:r>
          </w:p>
        </w:tc>
        <w:tc>
          <w:tcPr>
            <w:tcW w:w="1484"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.246</w:t>
            </w:r>
          </w:p>
        </w:tc>
        <w:tc>
          <w:tcPr>
            <w:tcW w:w="1484"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.075</w:t>
            </w:r>
          </w:p>
        </w:tc>
        <w:tc>
          <w:tcPr>
            <w:tcW w:w="1637"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.284</w:t>
            </w:r>
          </w:p>
        </w:tc>
        <w:tc>
          <w:tcPr>
            <w:tcW w:w="1143"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3.289</w:t>
            </w:r>
          </w:p>
        </w:tc>
        <w:tc>
          <w:tcPr>
            <w:tcW w:w="1143"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.001</w:t>
            </w:r>
          </w:p>
        </w:tc>
      </w:tr>
      <w:tr w:rsidR="00CC152C" w:rsidRPr="00882829" w:rsidTr="004D24B1">
        <w:trPr>
          <w:cantSplit/>
        </w:trPr>
        <w:tc>
          <w:tcPr>
            <w:tcW w:w="818" w:type="dxa"/>
            <w:vMerge/>
            <w:tcBorders>
              <w:top w:val="nil"/>
              <w:left w:val="nil"/>
              <w:bottom w:val="single" w:sz="4" w:space="0" w:color="auto"/>
              <w:right w:val="nil"/>
            </w:tcBorders>
            <w:shd w:val="clear" w:color="auto" w:fill="FFFFFF"/>
          </w:tcPr>
          <w:p w:rsidR="00CC152C" w:rsidRPr="00882829" w:rsidRDefault="00CC152C" w:rsidP="004D24B1">
            <w:pPr>
              <w:autoSpaceDE w:val="0"/>
              <w:autoSpaceDN w:val="0"/>
              <w:adjustRightInd w:val="0"/>
              <w:rPr>
                <w:rFonts w:ascii="Arial" w:hAnsi="Arial" w:cs="Arial"/>
                <w:sz w:val="18"/>
                <w:szCs w:val="18"/>
              </w:rPr>
            </w:pPr>
          </w:p>
        </w:tc>
        <w:tc>
          <w:tcPr>
            <w:tcW w:w="1313" w:type="dxa"/>
            <w:tcBorders>
              <w:top w:val="nil"/>
              <w:left w:val="nil"/>
              <w:bottom w:val="single" w:sz="4" w:space="0" w:color="auto"/>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X2</w:t>
            </w:r>
          </w:p>
        </w:tc>
        <w:tc>
          <w:tcPr>
            <w:tcW w:w="1484"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.368</w:t>
            </w:r>
          </w:p>
        </w:tc>
        <w:tc>
          <w:tcPr>
            <w:tcW w:w="1484"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.057</w:t>
            </w:r>
          </w:p>
        </w:tc>
        <w:tc>
          <w:tcPr>
            <w:tcW w:w="1637"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.559</w:t>
            </w:r>
          </w:p>
        </w:tc>
        <w:tc>
          <w:tcPr>
            <w:tcW w:w="1143"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6.459</w:t>
            </w:r>
          </w:p>
        </w:tc>
        <w:tc>
          <w:tcPr>
            <w:tcW w:w="1143"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.000</w:t>
            </w:r>
          </w:p>
        </w:tc>
      </w:tr>
      <w:tr w:rsidR="00CC152C" w:rsidRPr="00882829" w:rsidTr="004D24B1">
        <w:trPr>
          <w:cantSplit/>
        </w:trPr>
        <w:tc>
          <w:tcPr>
            <w:tcW w:w="9022" w:type="dxa"/>
            <w:gridSpan w:val="7"/>
            <w:tcBorders>
              <w:top w:val="single" w:sz="4" w:space="0" w:color="auto"/>
              <w:left w:val="nil"/>
              <w:bottom w:val="nil"/>
              <w:right w:val="nil"/>
            </w:tcBorders>
            <w:shd w:val="clear" w:color="auto" w:fill="FFFFFF"/>
          </w:tcPr>
          <w:p w:rsidR="00CC152C" w:rsidRPr="00882829" w:rsidRDefault="00CC152C" w:rsidP="00CC152C">
            <w:pPr>
              <w:pStyle w:val="ListParagraph"/>
              <w:numPr>
                <w:ilvl w:val="0"/>
                <w:numId w:val="4"/>
              </w:numPr>
              <w:autoSpaceDE w:val="0"/>
              <w:autoSpaceDN w:val="0"/>
              <w:adjustRightInd w:val="0"/>
              <w:spacing w:after="0" w:line="320" w:lineRule="atLeast"/>
              <w:ind w:right="60"/>
              <w:rPr>
                <w:rFonts w:ascii="Arial" w:hAnsi="Arial" w:cs="Arial"/>
                <w:sz w:val="18"/>
                <w:szCs w:val="18"/>
              </w:rPr>
            </w:pPr>
            <w:r w:rsidRPr="00882829">
              <w:rPr>
                <w:rFonts w:ascii="Arial" w:hAnsi="Arial" w:cs="Arial"/>
                <w:sz w:val="18"/>
                <w:szCs w:val="18"/>
              </w:rPr>
              <w:t>Dependent Variable: Y</w:t>
            </w:r>
          </w:p>
          <w:p w:rsidR="00CC152C" w:rsidRPr="00882829" w:rsidRDefault="00CC152C" w:rsidP="004D24B1">
            <w:pPr>
              <w:pStyle w:val="ListParagraph"/>
              <w:autoSpaceDE w:val="0"/>
              <w:autoSpaceDN w:val="0"/>
              <w:adjustRightInd w:val="0"/>
              <w:spacing w:after="0" w:line="320" w:lineRule="atLeast"/>
              <w:ind w:left="420" w:right="60"/>
              <w:rPr>
                <w:rFonts w:ascii="Arial" w:hAnsi="Arial" w:cs="Arial"/>
                <w:sz w:val="18"/>
                <w:szCs w:val="18"/>
              </w:rPr>
            </w:pPr>
          </w:p>
        </w:tc>
      </w:tr>
    </w:tbl>
    <w:p w:rsidR="00CC152C" w:rsidRPr="00882829" w:rsidRDefault="00CC152C" w:rsidP="00CC152C">
      <w:pPr>
        <w:spacing w:line="360" w:lineRule="auto"/>
        <w:jc w:val="both"/>
        <w:rPr>
          <w:rFonts w:cs="Arial"/>
          <w:noProof/>
          <w:szCs w:val="24"/>
        </w:rPr>
      </w:pPr>
      <w:r w:rsidRPr="00882829">
        <w:rPr>
          <w:rFonts w:cs="Arial"/>
          <w:noProof/>
          <w:szCs w:val="24"/>
        </w:rPr>
        <w:t>Sumber : Data primer diolah peneliti, 2018.</w:t>
      </w:r>
    </w:p>
    <w:p w:rsidR="00CC152C" w:rsidRPr="00882829" w:rsidRDefault="00CC152C" w:rsidP="00CC152C">
      <w:pPr>
        <w:spacing w:line="360" w:lineRule="auto"/>
        <w:ind w:firstLine="720"/>
        <w:jc w:val="both"/>
        <w:rPr>
          <w:rFonts w:cs="Arial"/>
          <w:noProof/>
          <w:sz w:val="24"/>
          <w:szCs w:val="24"/>
        </w:rPr>
      </w:pPr>
    </w:p>
    <w:p w:rsidR="00CC152C" w:rsidRPr="00882829" w:rsidRDefault="00CC152C" w:rsidP="00CC152C">
      <w:pPr>
        <w:spacing w:line="360" w:lineRule="auto"/>
        <w:ind w:firstLine="720"/>
        <w:jc w:val="both"/>
        <w:rPr>
          <w:rFonts w:cs="Arial"/>
          <w:noProof/>
          <w:sz w:val="24"/>
          <w:szCs w:val="24"/>
        </w:rPr>
      </w:pPr>
      <w:r w:rsidRPr="00882829">
        <w:rPr>
          <w:rFonts w:cs="Arial"/>
          <w:sz w:val="24"/>
          <w:szCs w:val="24"/>
        </w:rPr>
        <w:t>Dari persamaan tersebut diatas maka dapat diiterprestasikan bahwa, k</w:t>
      </w:r>
      <w:r w:rsidRPr="00882829">
        <w:rPr>
          <w:rFonts w:cs="Arial"/>
          <w:noProof/>
          <w:sz w:val="24"/>
          <w:szCs w:val="24"/>
        </w:rPr>
        <w:t xml:space="preserve">onstanta </w:t>
      </w:r>
      <w:r w:rsidRPr="00882829">
        <w:rPr>
          <w:sz w:val="24"/>
          <w:szCs w:val="24"/>
          <w:lang w:eastAsia="en-GB"/>
        </w:rPr>
        <w:t>α</w:t>
      </w:r>
      <w:r w:rsidRPr="00882829">
        <w:rPr>
          <w:rFonts w:cs="Arial"/>
          <w:noProof/>
          <w:sz w:val="24"/>
          <w:szCs w:val="24"/>
        </w:rPr>
        <w:t xml:space="preserve"> = -1.014 artinya apabila tidak ada perubahan CRM dan </w:t>
      </w:r>
      <w:r w:rsidRPr="00882829">
        <w:rPr>
          <w:rFonts w:cs="Arial"/>
          <w:i/>
          <w:noProof/>
          <w:sz w:val="24"/>
          <w:szCs w:val="24"/>
        </w:rPr>
        <w:t xml:space="preserve">Word Of Mouth </w:t>
      </w:r>
      <w:r w:rsidRPr="00882829">
        <w:rPr>
          <w:rFonts w:cs="Arial"/>
          <w:noProof/>
          <w:sz w:val="24"/>
          <w:szCs w:val="24"/>
        </w:rPr>
        <w:t xml:space="preserve">(WOM), maka </w:t>
      </w:r>
      <w:r w:rsidRPr="00882829">
        <w:rPr>
          <w:rFonts w:cs="Arial"/>
          <w:noProof/>
          <w:sz w:val="24"/>
          <w:szCs w:val="24"/>
        </w:rPr>
        <w:lastRenderedPageBreak/>
        <w:t xml:space="preserve">kinerja perusahaan akan meningkat sebesar -1.014 satuan. Jika CRM naik sebanyak satu satuan, kinerja perusahaan akan meningkat sebesar 0,246 satuan. Berikutnya jika </w:t>
      </w:r>
      <w:r w:rsidRPr="00882829">
        <w:rPr>
          <w:rFonts w:cs="Arial"/>
          <w:i/>
          <w:noProof/>
          <w:sz w:val="24"/>
          <w:szCs w:val="24"/>
        </w:rPr>
        <w:t>Word Of Mouth</w:t>
      </w:r>
      <w:r w:rsidRPr="00882829">
        <w:rPr>
          <w:rFonts w:cs="Arial"/>
          <w:noProof/>
          <w:sz w:val="24"/>
          <w:szCs w:val="24"/>
        </w:rPr>
        <w:t xml:space="preserve"> naik sebanyak satu satuan, kinerja perusahaan  akan meningkat sebesar 0,368 satuan.</w:t>
      </w:r>
    </w:p>
    <w:p w:rsidR="00CC152C" w:rsidRPr="00882829" w:rsidRDefault="00CC152C" w:rsidP="00CC152C">
      <w:pPr>
        <w:spacing w:line="360" w:lineRule="auto"/>
        <w:ind w:firstLine="720"/>
        <w:jc w:val="both"/>
        <w:rPr>
          <w:sz w:val="24"/>
          <w:szCs w:val="24"/>
          <w:lang w:eastAsia="en-GB"/>
        </w:rPr>
      </w:pPr>
      <w:r w:rsidRPr="00882829">
        <w:rPr>
          <w:sz w:val="24"/>
          <w:szCs w:val="24"/>
          <w:lang w:eastAsia="en-GB"/>
        </w:rPr>
        <w:t xml:space="preserve">Berdasarkan dari hasil uji t di atas maka dapat ditarik kesimpulan bahwa semua variabel yang terdiri dari variabel CRM  dan variabel </w:t>
      </w:r>
      <w:r w:rsidRPr="00882829">
        <w:rPr>
          <w:i/>
          <w:sz w:val="24"/>
          <w:szCs w:val="24"/>
          <w:lang w:eastAsia="en-GB"/>
        </w:rPr>
        <w:t xml:space="preserve">Word of Mouth </w:t>
      </w:r>
      <w:r w:rsidRPr="00882829">
        <w:rPr>
          <w:sz w:val="24"/>
          <w:szCs w:val="24"/>
          <w:lang w:eastAsia="en-GB"/>
        </w:rPr>
        <w:t xml:space="preserve">(WOM) berpengaruh secara parsial terhadap kinerja perusahaan pada UMKM di Kota Kediri. Dan berpengaruh yang paling besar di tunjukan oleh variabel </w:t>
      </w:r>
      <w:r w:rsidRPr="00882829">
        <w:rPr>
          <w:i/>
          <w:sz w:val="24"/>
          <w:szCs w:val="24"/>
          <w:lang w:eastAsia="en-GB"/>
        </w:rPr>
        <w:t xml:space="preserve">Word of Mouth </w:t>
      </w:r>
      <w:r w:rsidRPr="00882829">
        <w:rPr>
          <w:sz w:val="24"/>
          <w:szCs w:val="24"/>
          <w:lang w:eastAsia="en-GB"/>
        </w:rPr>
        <w:t>(WOM). Hal ini menunjukkan bahwa H</w:t>
      </w:r>
      <w:r w:rsidRPr="00882829">
        <w:rPr>
          <w:sz w:val="24"/>
          <w:szCs w:val="24"/>
          <w:vertAlign w:val="subscript"/>
          <w:lang w:eastAsia="en-GB"/>
        </w:rPr>
        <w:t xml:space="preserve">1 </w:t>
      </w:r>
      <w:r w:rsidRPr="00882829">
        <w:rPr>
          <w:sz w:val="24"/>
          <w:szCs w:val="24"/>
          <w:vertAlign w:val="subscript"/>
          <w:lang w:eastAsia="en-GB"/>
        </w:rPr>
        <w:softHyphen/>
      </w:r>
      <w:r w:rsidRPr="00882829">
        <w:rPr>
          <w:sz w:val="24"/>
          <w:szCs w:val="24"/>
          <w:lang w:eastAsia="en-GB"/>
        </w:rPr>
        <w:t>dan H</w:t>
      </w:r>
      <w:r w:rsidRPr="00882829">
        <w:rPr>
          <w:sz w:val="24"/>
          <w:szCs w:val="24"/>
          <w:vertAlign w:val="subscript"/>
          <w:lang w:eastAsia="en-GB"/>
        </w:rPr>
        <w:t xml:space="preserve">2 </w:t>
      </w:r>
      <w:r w:rsidRPr="00882829">
        <w:rPr>
          <w:sz w:val="24"/>
          <w:szCs w:val="24"/>
          <w:lang w:eastAsia="en-GB"/>
        </w:rPr>
        <w:t xml:space="preserve">diterima. Penelitian ini didukung dari  penelitian sebelumnya dimana hasil penelitiannya menunjukkan bahwa CRM memiliki pengaruh terhadap kinerja perusahaan. Dan menyimpulkan bahwa penerapan CRM  yang baik akan mampu meningkatkan kinerja perusahaan, baik dari kinerja keuangan maupun operasionalnya, . </w:t>
      </w:r>
    </w:p>
    <w:p w:rsidR="00CC152C" w:rsidRPr="00882829" w:rsidRDefault="00CC152C" w:rsidP="00CC152C">
      <w:pPr>
        <w:spacing w:line="360" w:lineRule="auto"/>
        <w:jc w:val="center"/>
        <w:rPr>
          <w:b/>
          <w:sz w:val="24"/>
          <w:szCs w:val="24"/>
          <w:lang w:eastAsia="en-GB"/>
        </w:rPr>
      </w:pPr>
      <w:r w:rsidRPr="00882829">
        <w:rPr>
          <w:b/>
          <w:sz w:val="24"/>
          <w:szCs w:val="24"/>
          <w:lang w:eastAsia="en-GB"/>
        </w:rPr>
        <w:t>Tabel 2. Uji f</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CC152C" w:rsidRPr="00882829" w:rsidTr="004D24B1">
        <w:trPr>
          <w:cantSplit/>
        </w:trPr>
        <w:tc>
          <w:tcPr>
            <w:tcW w:w="8888" w:type="dxa"/>
            <w:gridSpan w:val="7"/>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b/>
                <w:bCs/>
                <w:sz w:val="18"/>
                <w:szCs w:val="18"/>
              </w:rPr>
              <w:t>ANOVA</w:t>
            </w:r>
            <w:r w:rsidRPr="00882829">
              <w:rPr>
                <w:rFonts w:ascii="Arial" w:hAnsi="Arial" w:cs="Arial"/>
                <w:b/>
                <w:bCs/>
                <w:sz w:val="18"/>
                <w:szCs w:val="18"/>
                <w:vertAlign w:val="superscript"/>
              </w:rPr>
              <w:t>a</w:t>
            </w:r>
          </w:p>
        </w:tc>
      </w:tr>
      <w:tr w:rsidR="00CC152C" w:rsidRPr="00882829" w:rsidTr="004D24B1">
        <w:trPr>
          <w:cantSplit/>
        </w:trPr>
        <w:tc>
          <w:tcPr>
            <w:tcW w:w="2251" w:type="dxa"/>
            <w:gridSpan w:val="2"/>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Model</w:t>
            </w:r>
          </w:p>
        </w:tc>
        <w:tc>
          <w:tcPr>
            <w:tcW w:w="1638"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Sum of Squares</w:t>
            </w:r>
          </w:p>
        </w:tc>
        <w:tc>
          <w:tcPr>
            <w:tcW w:w="1143"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df</w:t>
            </w:r>
          </w:p>
        </w:tc>
        <w:tc>
          <w:tcPr>
            <w:tcW w:w="1570"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Mean Square</w:t>
            </w:r>
          </w:p>
        </w:tc>
        <w:tc>
          <w:tcPr>
            <w:tcW w:w="1143"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F</w:t>
            </w:r>
          </w:p>
        </w:tc>
        <w:tc>
          <w:tcPr>
            <w:tcW w:w="1143" w:type="dxa"/>
            <w:tcBorders>
              <w:top w:val="single" w:sz="4" w:space="0" w:color="auto"/>
              <w:left w:val="nil"/>
              <w:bottom w:val="single" w:sz="4" w:space="0" w:color="auto"/>
              <w:right w:val="nil"/>
            </w:tcBorders>
            <w:shd w:val="clear" w:color="auto" w:fill="FFFFFF"/>
            <w:vAlign w:val="bottom"/>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Sig.</w:t>
            </w:r>
          </w:p>
        </w:tc>
      </w:tr>
      <w:tr w:rsidR="00CC152C" w:rsidRPr="00882829" w:rsidTr="004D24B1">
        <w:trPr>
          <w:cantSplit/>
        </w:trPr>
        <w:tc>
          <w:tcPr>
            <w:tcW w:w="818" w:type="dxa"/>
            <w:vMerge w:val="restart"/>
            <w:tcBorders>
              <w:top w:val="single" w:sz="4" w:space="0" w:color="auto"/>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1</w:t>
            </w:r>
          </w:p>
        </w:tc>
        <w:tc>
          <w:tcPr>
            <w:tcW w:w="1433" w:type="dxa"/>
            <w:tcBorders>
              <w:top w:val="single" w:sz="4" w:space="0" w:color="auto"/>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Regression</w:t>
            </w:r>
          </w:p>
        </w:tc>
        <w:tc>
          <w:tcPr>
            <w:tcW w:w="1638"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304.360</w:t>
            </w:r>
          </w:p>
        </w:tc>
        <w:tc>
          <w:tcPr>
            <w:tcW w:w="1143"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2</w:t>
            </w:r>
          </w:p>
        </w:tc>
        <w:tc>
          <w:tcPr>
            <w:tcW w:w="1570"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152.180</w:t>
            </w:r>
          </w:p>
        </w:tc>
        <w:tc>
          <w:tcPr>
            <w:tcW w:w="1143"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75.379</w:t>
            </w:r>
          </w:p>
        </w:tc>
        <w:tc>
          <w:tcPr>
            <w:tcW w:w="1143" w:type="dxa"/>
            <w:tcBorders>
              <w:top w:val="single" w:sz="4" w:space="0" w:color="auto"/>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.000</w:t>
            </w:r>
            <w:r w:rsidRPr="00882829">
              <w:rPr>
                <w:rFonts w:ascii="Arial" w:hAnsi="Arial" w:cs="Arial"/>
                <w:sz w:val="18"/>
                <w:szCs w:val="18"/>
                <w:vertAlign w:val="superscript"/>
              </w:rPr>
              <w:t>b</w:t>
            </w:r>
          </w:p>
        </w:tc>
      </w:tr>
      <w:tr w:rsidR="00CC152C" w:rsidRPr="00882829" w:rsidTr="004D24B1">
        <w:trPr>
          <w:cantSplit/>
        </w:trPr>
        <w:tc>
          <w:tcPr>
            <w:tcW w:w="818" w:type="dxa"/>
            <w:vMerge/>
            <w:tcBorders>
              <w:top w:val="nil"/>
              <w:left w:val="nil"/>
              <w:bottom w:val="nil"/>
              <w:right w:val="nil"/>
            </w:tcBorders>
            <w:shd w:val="clear" w:color="auto" w:fill="FFFFFF"/>
          </w:tcPr>
          <w:p w:rsidR="00CC152C" w:rsidRPr="00882829" w:rsidRDefault="00CC152C" w:rsidP="004D24B1">
            <w:pPr>
              <w:autoSpaceDE w:val="0"/>
              <w:autoSpaceDN w:val="0"/>
              <w:adjustRightInd w:val="0"/>
              <w:rPr>
                <w:rFonts w:ascii="Arial" w:hAnsi="Arial" w:cs="Arial"/>
                <w:sz w:val="18"/>
                <w:szCs w:val="18"/>
              </w:rPr>
            </w:pPr>
          </w:p>
        </w:tc>
        <w:tc>
          <w:tcPr>
            <w:tcW w:w="1433" w:type="dxa"/>
            <w:tcBorders>
              <w:top w:val="nil"/>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Residual</w:t>
            </w:r>
          </w:p>
        </w:tc>
        <w:tc>
          <w:tcPr>
            <w:tcW w:w="1638"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195.830</w:t>
            </w:r>
          </w:p>
        </w:tc>
        <w:tc>
          <w:tcPr>
            <w:tcW w:w="1143"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97</w:t>
            </w:r>
          </w:p>
        </w:tc>
        <w:tc>
          <w:tcPr>
            <w:tcW w:w="1570"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2.019</w:t>
            </w:r>
          </w:p>
        </w:tc>
        <w:tc>
          <w:tcPr>
            <w:tcW w:w="1143"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c>
          <w:tcPr>
            <w:tcW w:w="1143" w:type="dxa"/>
            <w:tcBorders>
              <w:top w:val="nil"/>
              <w:left w:val="nil"/>
              <w:bottom w:val="nil"/>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r>
      <w:tr w:rsidR="00CC152C" w:rsidRPr="00882829" w:rsidTr="004D24B1">
        <w:trPr>
          <w:cantSplit/>
        </w:trPr>
        <w:tc>
          <w:tcPr>
            <w:tcW w:w="818" w:type="dxa"/>
            <w:vMerge/>
            <w:tcBorders>
              <w:top w:val="nil"/>
              <w:left w:val="nil"/>
              <w:bottom w:val="single" w:sz="4" w:space="0" w:color="auto"/>
              <w:right w:val="nil"/>
            </w:tcBorders>
            <w:shd w:val="clear" w:color="auto" w:fill="FFFFFF"/>
          </w:tcPr>
          <w:p w:rsidR="00CC152C" w:rsidRPr="00882829" w:rsidRDefault="00CC152C" w:rsidP="004D24B1">
            <w:pPr>
              <w:autoSpaceDE w:val="0"/>
              <w:autoSpaceDN w:val="0"/>
              <w:adjustRightInd w:val="0"/>
              <w:rPr>
                <w:sz w:val="24"/>
                <w:szCs w:val="24"/>
              </w:rPr>
            </w:pPr>
          </w:p>
        </w:tc>
        <w:tc>
          <w:tcPr>
            <w:tcW w:w="1433" w:type="dxa"/>
            <w:tcBorders>
              <w:top w:val="nil"/>
              <w:left w:val="nil"/>
              <w:bottom w:val="single" w:sz="4" w:space="0" w:color="auto"/>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Total</w:t>
            </w:r>
          </w:p>
        </w:tc>
        <w:tc>
          <w:tcPr>
            <w:tcW w:w="1638"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500.190</w:t>
            </w:r>
          </w:p>
        </w:tc>
        <w:tc>
          <w:tcPr>
            <w:tcW w:w="1143"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spacing w:line="320" w:lineRule="atLeast"/>
              <w:ind w:left="60" w:right="60"/>
              <w:jc w:val="center"/>
              <w:rPr>
                <w:rFonts w:ascii="Arial" w:hAnsi="Arial" w:cs="Arial"/>
                <w:sz w:val="18"/>
                <w:szCs w:val="18"/>
              </w:rPr>
            </w:pPr>
            <w:r w:rsidRPr="00882829">
              <w:rPr>
                <w:rFonts w:ascii="Arial" w:hAnsi="Arial" w:cs="Arial"/>
                <w:sz w:val="18"/>
                <w:szCs w:val="18"/>
              </w:rPr>
              <w:t>99</w:t>
            </w:r>
          </w:p>
        </w:tc>
        <w:tc>
          <w:tcPr>
            <w:tcW w:w="1570"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c>
          <w:tcPr>
            <w:tcW w:w="1143"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c>
          <w:tcPr>
            <w:tcW w:w="1143" w:type="dxa"/>
            <w:tcBorders>
              <w:top w:val="nil"/>
              <w:left w:val="nil"/>
              <w:bottom w:val="single" w:sz="4" w:space="0" w:color="auto"/>
              <w:right w:val="nil"/>
            </w:tcBorders>
            <w:shd w:val="clear" w:color="auto" w:fill="FFFFFF"/>
            <w:vAlign w:val="center"/>
          </w:tcPr>
          <w:p w:rsidR="00CC152C" w:rsidRPr="00882829" w:rsidRDefault="00CC152C" w:rsidP="004D24B1">
            <w:pPr>
              <w:autoSpaceDE w:val="0"/>
              <w:autoSpaceDN w:val="0"/>
              <w:adjustRightInd w:val="0"/>
              <w:jc w:val="center"/>
              <w:rPr>
                <w:sz w:val="24"/>
                <w:szCs w:val="24"/>
              </w:rPr>
            </w:pPr>
          </w:p>
        </w:tc>
      </w:tr>
      <w:tr w:rsidR="00CC152C" w:rsidRPr="00882829" w:rsidTr="004D24B1">
        <w:trPr>
          <w:cantSplit/>
        </w:trPr>
        <w:tc>
          <w:tcPr>
            <w:tcW w:w="8888" w:type="dxa"/>
            <w:gridSpan w:val="7"/>
            <w:tcBorders>
              <w:top w:val="single" w:sz="4" w:space="0" w:color="auto"/>
              <w:left w:val="nil"/>
              <w:bottom w:val="nil"/>
              <w:right w:val="nil"/>
            </w:tcBorders>
            <w:shd w:val="clear" w:color="auto" w:fill="FFFFFF"/>
          </w:tcPr>
          <w:p w:rsidR="00CC152C" w:rsidRPr="00882829" w:rsidRDefault="00CC152C" w:rsidP="004D24B1">
            <w:pPr>
              <w:autoSpaceDE w:val="0"/>
              <w:autoSpaceDN w:val="0"/>
              <w:adjustRightInd w:val="0"/>
              <w:spacing w:line="320" w:lineRule="atLeast"/>
              <w:ind w:left="60" w:right="60"/>
              <w:rPr>
                <w:rFonts w:ascii="Arial" w:hAnsi="Arial" w:cs="Arial"/>
                <w:sz w:val="18"/>
                <w:szCs w:val="18"/>
              </w:rPr>
            </w:pPr>
            <w:r w:rsidRPr="00882829">
              <w:rPr>
                <w:rFonts w:ascii="Arial" w:hAnsi="Arial" w:cs="Arial"/>
                <w:sz w:val="18"/>
                <w:szCs w:val="18"/>
              </w:rPr>
              <w:t>a. Dependent Variable: Y</w:t>
            </w:r>
          </w:p>
        </w:tc>
      </w:tr>
      <w:tr w:rsidR="00CC152C" w:rsidRPr="00882829" w:rsidTr="004D24B1">
        <w:trPr>
          <w:cantSplit/>
        </w:trPr>
        <w:tc>
          <w:tcPr>
            <w:tcW w:w="8888" w:type="dxa"/>
            <w:gridSpan w:val="7"/>
            <w:tcBorders>
              <w:top w:val="nil"/>
              <w:left w:val="nil"/>
              <w:bottom w:val="nil"/>
              <w:right w:val="nil"/>
            </w:tcBorders>
            <w:shd w:val="clear" w:color="auto" w:fill="FFFFFF"/>
          </w:tcPr>
          <w:p w:rsidR="00CC152C" w:rsidRPr="00DE0C1F" w:rsidRDefault="00CC152C" w:rsidP="00CC152C">
            <w:pPr>
              <w:pStyle w:val="ListParagraph"/>
              <w:numPr>
                <w:ilvl w:val="0"/>
                <w:numId w:val="4"/>
              </w:numPr>
              <w:autoSpaceDE w:val="0"/>
              <w:autoSpaceDN w:val="0"/>
              <w:adjustRightInd w:val="0"/>
              <w:spacing w:after="0" w:line="320" w:lineRule="atLeast"/>
              <w:ind w:right="60"/>
              <w:rPr>
                <w:rFonts w:ascii="Arial" w:hAnsi="Arial" w:cs="Arial"/>
                <w:sz w:val="18"/>
                <w:szCs w:val="18"/>
              </w:rPr>
            </w:pPr>
            <w:r w:rsidRPr="00882829">
              <w:rPr>
                <w:rFonts w:ascii="Arial" w:hAnsi="Arial" w:cs="Arial"/>
                <w:sz w:val="18"/>
                <w:szCs w:val="18"/>
              </w:rPr>
              <w:t>Predictors: (Constant), X2, X1</w:t>
            </w:r>
          </w:p>
        </w:tc>
      </w:tr>
    </w:tbl>
    <w:p w:rsidR="00CC152C" w:rsidRPr="00882829" w:rsidRDefault="00CC152C" w:rsidP="00CC152C">
      <w:pPr>
        <w:spacing w:line="360" w:lineRule="auto"/>
        <w:jc w:val="both"/>
        <w:rPr>
          <w:b/>
          <w:szCs w:val="24"/>
          <w:lang w:eastAsia="en-GB"/>
        </w:rPr>
      </w:pPr>
      <w:r w:rsidRPr="00882829">
        <w:rPr>
          <w:rFonts w:cs="Arial"/>
          <w:noProof/>
          <w:szCs w:val="24"/>
        </w:rPr>
        <w:t>Sumber : Data primer diolah peneliti, 2018.</w:t>
      </w:r>
    </w:p>
    <w:p w:rsidR="00CC152C" w:rsidRPr="00882829" w:rsidRDefault="00CC152C" w:rsidP="00CC152C">
      <w:pPr>
        <w:spacing w:line="360" w:lineRule="auto"/>
        <w:ind w:firstLine="720"/>
        <w:jc w:val="both"/>
        <w:rPr>
          <w:sz w:val="24"/>
          <w:szCs w:val="24"/>
          <w:lang w:eastAsia="en-GB"/>
        </w:rPr>
      </w:pPr>
    </w:p>
    <w:p w:rsidR="00CC152C" w:rsidRPr="00882829" w:rsidRDefault="00CC152C" w:rsidP="00CC152C">
      <w:pPr>
        <w:spacing w:line="360" w:lineRule="auto"/>
        <w:ind w:firstLine="720"/>
        <w:jc w:val="both"/>
        <w:rPr>
          <w:sz w:val="24"/>
          <w:szCs w:val="24"/>
          <w:lang w:eastAsia="en-GB"/>
        </w:rPr>
      </w:pPr>
      <w:r w:rsidRPr="00882829">
        <w:rPr>
          <w:sz w:val="24"/>
          <w:szCs w:val="24"/>
          <w:lang w:eastAsia="en-GB"/>
        </w:rPr>
        <w:t>Untuk pengujian hipotesis berikutnya yaitu H</w:t>
      </w:r>
      <w:r w:rsidRPr="00882829">
        <w:rPr>
          <w:sz w:val="24"/>
          <w:szCs w:val="24"/>
          <w:vertAlign w:val="subscript"/>
          <w:lang w:eastAsia="en-GB"/>
        </w:rPr>
        <w:t>3</w:t>
      </w:r>
      <w:r w:rsidRPr="00882829">
        <w:rPr>
          <w:sz w:val="24"/>
          <w:szCs w:val="24"/>
          <w:lang w:eastAsia="en-GB"/>
        </w:rPr>
        <w:t>, dapat dilihat bahwa signifikan dari uji F untuk variabel bebas lebih kecil dari signifikan α (0,05). Hal ini menunjukkan bahwa H</w:t>
      </w:r>
      <w:r w:rsidRPr="00882829">
        <w:rPr>
          <w:sz w:val="24"/>
          <w:szCs w:val="24"/>
          <w:vertAlign w:val="subscript"/>
          <w:lang w:eastAsia="en-GB"/>
        </w:rPr>
        <w:t xml:space="preserve">3 </w:t>
      </w:r>
      <w:r w:rsidRPr="00882829">
        <w:rPr>
          <w:sz w:val="24"/>
          <w:szCs w:val="24"/>
          <w:lang w:eastAsia="en-GB"/>
        </w:rPr>
        <w:t>diterima. Jadi kedua variabel bebas yang terdiri dari CRM dan orientasi kewirausahaan mempunyai pengaruh secara simultan terhadap kinerja perusahaan.</w:t>
      </w:r>
    </w:p>
    <w:p w:rsidR="00CC152C" w:rsidRPr="00882829" w:rsidRDefault="00CC152C" w:rsidP="00CC152C">
      <w:pPr>
        <w:spacing w:line="360" w:lineRule="auto"/>
        <w:jc w:val="both"/>
        <w:rPr>
          <w:sz w:val="24"/>
          <w:szCs w:val="24"/>
          <w:lang w:eastAsia="en-GB"/>
        </w:rPr>
      </w:pPr>
    </w:p>
    <w:p w:rsidR="00CC152C" w:rsidRPr="00882829" w:rsidRDefault="00CC152C" w:rsidP="00CC152C">
      <w:pPr>
        <w:spacing w:line="360" w:lineRule="auto"/>
        <w:jc w:val="both"/>
        <w:rPr>
          <w:b/>
          <w:sz w:val="24"/>
          <w:szCs w:val="24"/>
          <w:lang w:eastAsia="en-GB"/>
        </w:rPr>
      </w:pPr>
      <w:r w:rsidRPr="00882829">
        <w:rPr>
          <w:b/>
          <w:sz w:val="24"/>
          <w:szCs w:val="24"/>
          <w:lang w:eastAsia="en-GB"/>
        </w:rPr>
        <w:t>KESIMPULAN DAN SARAN</w:t>
      </w:r>
    </w:p>
    <w:p w:rsidR="00CC152C" w:rsidRPr="00882829" w:rsidRDefault="00CC152C" w:rsidP="00CC152C">
      <w:pPr>
        <w:spacing w:line="360" w:lineRule="auto"/>
        <w:jc w:val="both"/>
        <w:rPr>
          <w:b/>
          <w:sz w:val="24"/>
          <w:szCs w:val="24"/>
          <w:lang w:eastAsia="en-GB"/>
        </w:rPr>
      </w:pPr>
      <w:r w:rsidRPr="00882829">
        <w:rPr>
          <w:b/>
          <w:sz w:val="24"/>
          <w:szCs w:val="24"/>
          <w:lang w:eastAsia="en-GB"/>
        </w:rPr>
        <w:t>Kesimpulan</w:t>
      </w:r>
    </w:p>
    <w:p w:rsidR="00CC152C" w:rsidRPr="00882829" w:rsidRDefault="00CC152C" w:rsidP="00CC152C">
      <w:pPr>
        <w:spacing w:line="360" w:lineRule="auto"/>
        <w:jc w:val="both"/>
        <w:rPr>
          <w:sz w:val="24"/>
          <w:szCs w:val="24"/>
          <w:lang w:eastAsia="en-GB"/>
        </w:rPr>
      </w:pPr>
      <w:r w:rsidRPr="00882829">
        <w:rPr>
          <w:b/>
          <w:sz w:val="24"/>
          <w:szCs w:val="24"/>
          <w:lang w:eastAsia="en-GB"/>
        </w:rPr>
        <w:tab/>
      </w:r>
      <w:r w:rsidRPr="00882829">
        <w:rPr>
          <w:sz w:val="24"/>
          <w:szCs w:val="24"/>
          <w:lang w:eastAsia="en-GB"/>
        </w:rPr>
        <w:t>Berdasarkan hasil pembahasan maka dapat disimpulkan :</w:t>
      </w:r>
    </w:p>
    <w:p w:rsidR="00CC152C" w:rsidRPr="00882829" w:rsidRDefault="00CC152C" w:rsidP="00CC152C">
      <w:pPr>
        <w:pStyle w:val="ListParagraph"/>
        <w:numPr>
          <w:ilvl w:val="0"/>
          <w:numId w:val="1"/>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 xml:space="preserve">Dari hasil pembahasan diatas menunjukkan bahwa secara parsial </w:t>
      </w:r>
      <w:r w:rsidRPr="00882829">
        <w:rPr>
          <w:rFonts w:ascii="Times New Roman" w:hAnsi="Times New Roman"/>
          <w:i/>
          <w:sz w:val="24"/>
          <w:szCs w:val="24"/>
          <w:lang w:eastAsia="en-GB"/>
        </w:rPr>
        <w:t xml:space="preserve">Customer Relationship Management </w:t>
      </w:r>
      <w:r w:rsidRPr="00882829">
        <w:rPr>
          <w:rFonts w:ascii="Times New Roman" w:hAnsi="Times New Roman"/>
          <w:sz w:val="24"/>
          <w:szCs w:val="24"/>
          <w:lang w:eastAsia="en-GB"/>
        </w:rPr>
        <w:t xml:space="preserve">(CRM) mempunyai pengaruh terhadap kinerja </w:t>
      </w:r>
      <w:r w:rsidRPr="00882829">
        <w:rPr>
          <w:rFonts w:ascii="Times New Roman" w:hAnsi="Times New Roman"/>
          <w:sz w:val="24"/>
          <w:szCs w:val="24"/>
          <w:lang w:eastAsia="en-GB"/>
        </w:rPr>
        <w:lastRenderedPageBreak/>
        <w:t xml:space="preserve">perusahaan. Apabila CRM diterapkan maka kinerja usaha pada usaha kecil menengah di Kota Kediri. </w:t>
      </w:r>
    </w:p>
    <w:p w:rsidR="00CC152C" w:rsidRPr="00882829" w:rsidRDefault="00CC152C" w:rsidP="00CC152C">
      <w:pPr>
        <w:pStyle w:val="ListParagraph"/>
        <w:numPr>
          <w:ilvl w:val="0"/>
          <w:numId w:val="1"/>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 xml:space="preserve">Hasil diatas menunjukkan bahwa secara parsial </w:t>
      </w:r>
      <w:r w:rsidRPr="00882829">
        <w:rPr>
          <w:rFonts w:ascii="Times New Roman" w:hAnsi="Times New Roman"/>
          <w:i/>
          <w:sz w:val="24"/>
          <w:szCs w:val="24"/>
          <w:lang w:eastAsia="en-GB"/>
        </w:rPr>
        <w:t>Word of  Mouth</w:t>
      </w:r>
      <w:r w:rsidRPr="00882829">
        <w:rPr>
          <w:rFonts w:ascii="Times New Roman" w:hAnsi="Times New Roman"/>
          <w:sz w:val="24"/>
          <w:szCs w:val="24"/>
          <w:lang w:eastAsia="en-GB"/>
        </w:rPr>
        <w:t xml:space="preserve"> (WOM) mempunyai pengaruh terhadap kinerja perusahaan. Hal ini dengan cara memperbaiki kualitas pelayanan kepada pelanggan dan calon pelanggan. Dengan kepuasan pelanggan tersebut menghasilkan komunikasi yang baik antara pelanggan dan calon pelanggan sehingga kinerja usaha dari UKM di Kota Kediri meningkat.</w:t>
      </w:r>
    </w:p>
    <w:p w:rsidR="00CC152C" w:rsidRPr="00882829" w:rsidRDefault="00CC152C" w:rsidP="00CC152C">
      <w:pPr>
        <w:pStyle w:val="ListParagraph"/>
        <w:numPr>
          <w:ilvl w:val="0"/>
          <w:numId w:val="1"/>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Hasil menunjukkan CRM dan WOM secara simultan berpengaruh signifikan terhadap kinerja perusahaan. Apabila semua usaha mikro kecil menengah di Kota Kediri menerapkan dan meningkatkan CRM dan WOM maka akan terjadi peningkatan kinerja perusahaan. Dan hal ini baik untuk bertahannya usaha tersebut.</w:t>
      </w:r>
    </w:p>
    <w:p w:rsidR="00CC152C" w:rsidRPr="00882829" w:rsidRDefault="00CC152C" w:rsidP="00CC152C">
      <w:pPr>
        <w:pStyle w:val="ListParagraph"/>
        <w:spacing w:after="0" w:line="360" w:lineRule="auto"/>
        <w:ind w:left="426"/>
        <w:jc w:val="both"/>
        <w:rPr>
          <w:rFonts w:ascii="Times New Roman" w:hAnsi="Times New Roman"/>
          <w:sz w:val="24"/>
          <w:szCs w:val="24"/>
          <w:lang w:eastAsia="en-GB"/>
        </w:rPr>
      </w:pPr>
    </w:p>
    <w:p w:rsidR="00CC152C" w:rsidRPr="00882829" w:rsidRDefault="00CC152C" w:rsidP="00CC152C">
      <w:pPr>
        <w:spacing w:line="360" w:lineRule="auto"/>
        <w:jc w:val="both"/>
        <w:rPr>
          <w:b/>
          <w:sz w:val="24"/>
          <w:szCs w:val="24"/>
          <w:lang w:eastAsia="en-GB"/>
        </w:rPr>
      </w:pPr>
      <w:r w:rsidRPr="00882829">
        <w:rPr>
          <w:b/>
          <w:sz w:val="24"/>
          <w:szCs w:val="24"/>
          <w:lang w:eastAsia="en-GB"/>
        </w:rPr>
        <w:t>Saran</w:t>
      </w:r>
    </w:p>
    <w:p w:rsidR="00CC152C" w:rsidRPr="00882829" w:rsidRDefault="00CC152C" w:rsidP="00CC152C">
      <w:pPr>
        <w:spacing w:line="360" w:lineRule="auto"/>
        <w:jc w:val="both"/>
        <w:rPr>
          <w:sz w:val="24"/>
          <w:szCs w:val="24"/>
          <w:lang w:eastAsia="en-GB"/>
        </w:rPr>
      </w:pPr>
      <w:r w:rsidRPr="00882829">
        <w:rPr>
          <w:b/>
          <w:sz w:val="24"/>
          <w:szCs w:val="24"/>
          <w:lang w:eastAsia="en-GB"/>
        </w:rPr>
        <w:tab/>
      </w:r>
      <w:r w:rsidRPr="00882829">
        <w:rPr>
          <w:sz w:val="24"/>
          <w:szCs w:val="24"/>
          <w:lang w:eastAsia="en-GB"/>
        </w:rPr>
        <w:t>Berdasarkan  hasil penelitian, pembahasan dan keterbatasan penelitian, maka dapat dikemukakan saran-saran sebagai berikut:</w:t>
      </w:r>
    </w:p>
    <w:p w:rsidR="00CC152C" w:rsidRPr="00882829" w:rsidRDefault="00CC152C" w:rsidP="00CC152C">
      <w:pPr>
        <w:pStyle w:val="ListParagraph"/>
        <w:numPr>
          <w:ilvl w:val="0"/>
          <w:numId w:val="2"/>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 xml:space="preserve">Diharapkan  keseluruhan usaha kecil menengah yang ada di Kota Kediri memahami tentang </w:t>
      </w:r>
      <w:r w:rsidRPr="00882829">
        <w:rPr>
          <w:rFonts w:ascii="Times New Roman" w:hAnsi="Times New Roman"/>
          <w:i/>
          <w:sz w:val="24"/>
          <w:szCs w:val="24"/>
          <w:lang w:eastAsia="en-GB"/>
        </w:rPr>
        <w:t xml:space="preserve">Customer Relationship Management </w:t>
      </w:r>
      <w:r w:rsidRPr="00882829">
        <w:rPr>
          <w:rFonts w:ascii="Times New Roman" w:hAnsi="Times New Roman"/>
          <w:sz w:val="24"/>
          <w:szCs w:val="24"/>
          <w:lang w:eastAsia="en-GB"/>
        </w:rPr>
        <w:t xml:space="preserve">(CRM) dan </w:t>
      </w:r>
      <w:r w:rsidRPr="00882829">
        <w:rPr>
          <w:rFonts w:ascii="Times New Roman" w:hAnsi="Times New Roman"/>
          <w:i/>
          <w:sz w:val="24"/>
          <w:szCs w:val="24"/>
          <w:lang w:eastAsia="en-GB"/>
        </w:rPr>
        <w:t xml:space="preserve">Word of Mouth </w:t>
      </w:r>
      <w:r w:rsidRPr="00882829">
        <w:rPr>
          <w:rFonts w:ascii="Times New Roman" w:hAnsi="Times New Roman"/>
          <w:sz w:val="24"/>
          <w:szCs w:val="24"/>
          <w:lang w:eastAsia="en-GB"/>
        </w:rPr>
        <w:t>(WOM). Apabila variabeltersebut benar-benar dipahami dan ditingkatkan akan membantu peningkatan kinerja usaha mikro kecil menengah di Kota Kediri</w:t>
      </w:r>
    </w:p>
    <w:p w:rsidR="00CC152C" w:rsidRPr="00882829" w:rsidRDefault="00CC152C" w:rsidP="00CC152C">
      <w:pPr>
        <w:pStyle w:val="ListParagraph"/>
        <w:numPr>
          <w:ilvl w:val="0"/>
          <w:numId w:val="2"/>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Penggunaan wadah pengenalan sebuah produk barang dan jasa yang ada di Kediri dan sekitarnya sebenarnya sudah ada, contohnya facebook dengan akun Kuliner Kediri Raya dan kampung UMKM Kediri. Akan tetapi pelaku UKM di Kota Kediri jarang menggunakan wadah tersebut untuk pengenalan sebuah produk dan jasa.</w:t>
      </w:r>
    </w:p>
    <w:p w:rsidR="00CC152C" w:rsidRPr="00882829" w:rsidRDefault="00CC152C" w:rsidP="00CC152C">
      <w:pPr>
        <w:pStyle w:val="ListParagraph"/>
        <w:numPr>
          <w:ilvl w:val="0"/>
          <w:numId w:val="2"/>
        </w:numPr>
        <w:spacing w:after="0" w:line="360" w:lineRule="auto"/>
        <w:ind w:left="426"/>
        <w:jc w:val="both"/>
        <w:rPr>
          <w:rFonts w:ascii="Times New Roman" w:hAnsi="Times New Roman"/>
          <w:sz w:val="24"/>
          <w:szCs w:val="24"/>
          <w:lang w:eastAsia="en-GB"/>
        </w:rPr>
      </w:pPr>
      <w:r w:rsidRPr="00882829">
        <w:rPr>
          <w:rFonts w:ascii="Times New Roman" w:hAnsi="Times New Roman"/>
          <w:sz w:val="24"/>
          <w:szCs w:val="24"/>
          <w:lang w:eastAsia="en-GB"/>
        </w:rPr>
        <w:t>Dalam keterbatasan penelitian ini, diharapkan adanya penelitian baru selain variabel CRM dan WOM yang akan mampu mempengaruhi kinerja perusahaan. Dan mungkin penelitian ini juga dilakukan di daerah lain agar menemukan temuan baru yang akan membantu pengembangan usaha mikro kecil menengah</w:t>
      </w:r>
    </w:p>
    <w:p w:rsidR="00CC152C" w:rsidRPr="00882829" w:rsidRDefault="00CC152C" w:rsidP="00CC152C">
      <w:pPr>
        <w:spacing w:line="360" w:lineRule="auto"/>
        <w:jc w:val="both"/>
        <w:rPr>
          <w:sz w:val="24"/>
          <w:szCs w:val="24"/>
          <w:lang w:eastAsia="en-GB"/>
        </w:rPr>
      </w:pPr>
    </w:p>
    <w:p w:rsidR="00CC152C" w:rsidRPr="00882829" w:rsidRDefault="00CC152C" w:rsidP="00CC152C">
      <w:pPr>
        <w:spacing w:line="360" w:lineRule="auto"/>
        <w:jc w:val="both"/>
        <w:rPr>
          <w:b/>
          <w:sz w:val="24"/>
          <w:szCs w:val="24"/>
          <w:lang w:eastAsia="en-GB"/>
        </w:rPr>
      </w:pPr>
      <w:r w:rsidRPr="00882829">
        <w:rPr>
          <w:b/>
          <w:sz w:val="24"/>
          <w:szCs w:val="24"/>
          <w:lang w:eastAsia="en-GB"/>
        </w:rPr>
        <w:t>DAFTAR PUSTAKA</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882829">
        <w:rPr>
          <w:sz w:val="24"/>
          <w:szCs w:val="24"/>
          <w:lang w:eastAsia="en-GB"/>
        </w:rPr>
        <w:fldChar w:fldCharType="begin" w:fldLock="1"/>
      </w:r>
      <w:r w:rsidRPr="00882829">
        <w:rPr>
          <w:sz w:val="24"/>
          <w:szCs w:val="24"/>
          <w:lang w:eastAsia="en-GB"/>
        </w:rPr>
        <w:instrText xml:space="preserve">ADDIN Mendeley Bibliography CSL_BIBLIOGRAPHY </w:instrText>
      </w:r>
      <w:r w:rsidRPr="00882829">
        <w:rPr>
          <w:sz w:val="24"/>
          <w:szCs w:val="24"/>
          <w:lang w:eastAsia="en-GB"/>
        </w:rPr>
        <w:fldChar w:fldCharType="separate"/>
      </w:r>
      <w:r w:rsidRPr="00414399">
        <w:rPr>
          <w:noProof/>
          <w:sz w:val="24"/>
          <w:szCs w:val="24"/>
        </w:rPr>
        <w:t xml:space="preserve">Bititci, U. S., Turner, Ut., &amp; Begemann, C. (2000). Dynamics of performance measurement systems. </w:t>
      </w:r>
      <w:r w:rsidRPr="00414399">
        <w:rPr>
          <w:i/>
          <w:iCs/>
          <w:noProof/>
          <w:sz w:val="24"/>
          <w:szCs w:val="24"/>
        </w:rPr>
        <w:t>International Journal of Operations &amp; Production Management</w:t>
      </w:r>
      <w:r w:rsidRPr="00414399">
        <w:rPr>
          <w:noProof/>
          <w:sz w:val="24"/>
          <w:szCs w:val="24"/>
        </w:rPr>
        <w:t xml:space="preserve">, </w:t>
      </w:r>
      <w:r w:rsidRPr="00414399">
        <w:rPr>
          <w:i/>
          <w:iCs/>
          <w:noProof/>
          <w:sz w:val="24"/>
          <w:szCs w:val="24"/>
        </w:rPr>
        <w:t>20</w:t>
      </w:r>
      <w:r w:rsidRPr="00414399">
        <w:rPr>
          <w:noProof/>
          <w:sz w:val="24"/>
          <w:szCs w:val="24"/>
        </w:rPr>
        <w:t>(6), 692–704. https://doi.org/10.1108/01443570010321676</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lastRenderedPageBreak/>
        <w:t xml:space="preserve">Capgemini. (2013). Customer Relationship Management Next Generation ( CRM NG ). </w:t>
      </w:r>
      <w:r w:rsidRPr="00414399">
        <w:rPr>
          <w:i/>
          <w:iCs/>
          <w:noProof/>
          <w:sz w:val="24"/>
          <w:szCs w:val="24"/>
        </w:rPr>
        <w:t>Dharma Ekonomi</w:t>
      </w:r>
      <w:r w:rsidRPr="00414399">
        <w:rPr>
          <w:noProof/>
          <w:sz w:val="24"/>
          <w:szCs w:val="24"/>
        </w:rPr>
        <w:t xml:space="preserve">, </w:t>
      </w:r>
      <w:r w:rsidRPr="00414399">
        <w:rPr>
          <w:i/>
          <w:iCs/>
          <w:noProof/>
          <w:sz w:val="24"/>
          <w:szCs w:val="24"/>
        </w:rPr>
        <w:t>18</w:t>
      </w:r>
      <w:r w:rsidRPr="00414399">
        <w:rPr>
          <w:noProof/>
          <w:sz w:val="24"/>
          <w:szCs w:val="24"/>
        </w:rPr>
        <w:t>(33), 1–12.</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Covin, J. G., &amp; Slevin, D. P. (1989). Strategic management of small firms in hostile and benign enviroments. </w:t>
      </w:r>
      <w:r w:rsidRPr="00414399">
        <w:rPr>
          <w:i/>
          <w:iCs/>
          <w:noProof/>
          <w:sz w:val="24"/>
          <w:szCs w:val="24"/>
        </w:rPr>
        <w:t>Strategic Management Journal</w:t>
      </w:r>
      <w:r w:rsidRPr="00414399">
        <w:rPr>
          <w:noProof/>
          <w:sz w:val="24"/>
          <w:szCs w:val="24"/>
        </w:rPr>
        <w:t xml:space="preserve">, </w:t>
      </w:r>
      <w:r w:rsidRPr="00414399">
        <w:rPr>
          <w:i/>
          <w:iCs/>
          <w:noProof/>
          <w:sz w:val="24"/>
          <w:szCs w:val="24"/>
        </w:rPr>
        <w:t>10</w:t>
      </w:r>
      <w:r w:rsidRPr="00414399">
        <w:rPr>
          <w:noProof/>
          <w:sz w:val="24"/>
          <w:szCs w:val="24"/>
        </w:rPr>
        <w:t>(1), 75–87. https://doi.org/10.1002/smj.4250100107</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Gathaiga, A. M. (2013). Customer Relationship Management As a Strategy To Gain Competitive Advantage in the Banking Industry a Case Study of Kenya Commercial Bank in Kenya By United States International University.</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Grant, G. B., &amp; Anderson, G. (2002). Technologies to Make IT Personal A Vision for Higher Education. </w:t>
      </w:r>
      <w:r w:rsidRPr="00414399">
        <w:rPr>
          <w:i/>
          <w:iCs/>
          <w:noProof/>
          <w:sz w:val="24"/>
          <w:szCs w:val="24"/>
        </w:rPr>
        <w:t>Educase</w:t>
      </w:r>
      <w:r w:rsidRPr="00414399">
        <w:rPr>
          <w:noProof/>
          <w:sz w:val="24"/>
          <w:szCs w:val="24"/>
        </w:rPr>
        <w:t>.</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Mwita, J. I. (2000). Performance management model: A systems-based approach to public service quality. </w:t>
      </w:r>
      <w:r w:rsidRPr="00414399">
        <w:rPr>
          <w:i/>
          <w:iCs/>
          <w:noProof/>
          <w:sz w:val="24"/>
          <w:szCs w:val="24"/>
        </w:rPr>
        <w:t>International Journal of Public Sector Management</w:t>
      </w:r>
      <w:r w:rsidRPr="00414399">
        <w:rPr>
          <w:noProof/>
          <w:sz w:val="24"/>
          <w:szCs w:val="24"/>
        </w:rPr>
        <w:t xml:space="preserve">, </w:t>
      </w:r>
      <w:r w:rsidRPr="00414399">
        <w:rPr>
          <w:i/>
          <w:iCs/>
          <w:noProof/>
          <w:sz w:val="24"/>
          <w:szCs w:val="24"/>
        </w:rPr>
        <w:t>13</w:t>
      </w:r>
      <w:r w:rsidRPr="00414399">
        <w:rPr>
          <w:noProof/>
          <w:sz w:val="24"/>
          <w:szCs w:val="24"/>
        </w:rPr>
        <w:t>(1), 19–37. https://doi.org/10.1108/09513550010334461</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Neely, A. (1999). The performance measurment revolution: why now and what next? </w:t>
      </w:r>
      <w:r w:rsidRPr="00414399">
        <w:rPr>
          <w:i/>
          <w:iCs/>
          <w:noProof/>
          <w:sz w:val="24"/>
          <w:szCs w:val="24"/>
        </w:rPr>
        <w:t>International Journal of Operations &amp; Production Management</w:t>
      </w:r>
      <w:r w:rsidRPr="00414399">
        <w:rPr>
          <w:noProof/>
          <w:sz w:val="24"/>
          <w:szCs w:val="24"/>
        </w:rPr>
        <w:t xml:space="preserve">, </w:t>
      </w:r>
      <w:r w:rsidRPr="00414399">
        <w:rPr>
          <w:i/>
          <w:iCs/>
          <w:noProof/>
          <w:sz w:val="24"/>
          <w:szCs w:val="24"/>
        </w:rPr>
        <w:t>19</w:t>
      </w:r>
      <w:r w:rsidRPr="00414399">
        <w:rPr>
          <w:noProof/>
          <w:sz w:val="24"/>
          <w:szCs w:val="24"/>
        </w:rPr>
        <w:t>(2), 205–228. https://doi.org/10.1108/01443579910247437</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Ruhamak, M. D., &amp; Rahayu, B. (2016). Pengaruh Word Of Mouth Terhadap Purchase Intention Melalui Brand Image Pada Lembaga Kursus Bahasa Inggris Dynamic English Course Pare. </w:t>
      </w:r>
      <w:r w:rsidRPr="00414399">
        <w:rPr>
          <w:i/>
          <w:iCs/>
          <w:noProof/>
          <w:sz w:val="24"/>
          <w:szCs w:val="24"/>
        </w:rPr>
        <w:t>Jurnal Ekonomi Universitas Kadiri</w:t>
      </w:r>
      <w:r w:rsidRPr="00414399">
        <w:rPr>
          <w:noProof/>
          <w:sz w:val="24"/>
          <w:szCs w:val="24"/>
        </w:rPr>
        <w:t xml:space="preserve">, </w:t>
      </w:r>
      <w:r w:rsidRPr="00414399">
        <w:rPr>
          <w:i/>
          <w:iCs/>
          <w:noProof/>
          <w:sz w:val="24"/>
          <w:szCs w:val="24"/>
        </w:rPr>
        <w:t>1</w:t>
      </w:r>
      <w:r w:rsidRPr="00414399">
        <w:rPr>
          <w:noProof/>
          <w:sz w:val="24"/>
          <w:szCs w:val="24"/>
        </w:rPr>
        <w:t>(2), 188–204.</w:t>
      </w:r>
    </w:p>
    <w:p w:rsidR="00CC152C" w:rsidRPr="00414399" w:rsidRDefault="00CC152C" w:rsidP="00CC152C">
      <w:pPr>
        <w:widowControl w:val="0"/>
        <w:autoSpaceDE w:val="0"/>
        <w:autoSpaceDN w:val="0"/>
        <w:adjustRightInd w:val="0"/>
        <w:spacing w:line="360" w:lineRule="auto"/>
        <w:ind w:left="480" w:hanging="480"/>
        <w:jc w:val="both"/>
        <w:rPr>
          <w:noProof/>
          <w:sz w:val="24"/>
          <w:szCs w:val="24"/>
        </w:rPr>
      </w:pPr>
      <w:r w:rsidRPr="00414399">
        <w:rPr>
          <w:noProof/>
          <w:sz w:val="24"/>
          <w:szCs w:val="24"/>
        </w:rPr>
        <w:t xml:space="preserve">Tsang, A. H. C., Jardine, A. K. S., &amp; Kolodny, H. (1999). Measuring maintenance performance: A holistic approach. </w:t>
      </w:r>
      <w:r w:rsidRPr="00414399">
        <w:rPr>
          <w:i/>
          <w:iCs/>
          <w:noProof/>
          <w:sz w:val="24"/>
          <w:szCs w:val="24"/>
        </w:rPr>
        <w:t>International Journal of Operations and Production Management</w:t>
      </w:r>
      <w:r w:rsidRPr="00414399">
        <w:rPr>
          <w:noProof/>
          <w:sz w:val="24"/>
          <w:szCs w:val="24"/>
        </w:rPr>
        <w:t xml:space="preserve">, </w:t>
      </w:r>
      <w:r w:rsidRPr="00414399">
        <w:rPr>
          <w:i/>
          <w:iCs/>
          <w:noProof/>
          <w:sz w:val="24"/>
          <w:szCs w:val="24"/>
        </w:rPr>
        <w:t>19</w:t>
      </w:r>
      <w:r w:rsidRPr="00414399">
        <w:rPr>
          <w:noProof/>
          <w:sz w:val="24"/>
          <w:szCs w:val="24"/>
        </w:rPr>
        <w:t>(7), 691–715. https://doi.org/10.1108/01443579910271674</w:t>
      </w:r>
    </w:p>
    <w:p w:rsidR="00CC152C" w:rsidRPr="00414399" w:rsidRDefault="00CC152C" w:rsidP="00CC152C">
      <w:pPr>
        <w:widowControl w:val="0"/>
        <w:autoSpaceDE w:val="0"/>
        <w:autoSpaceDN w:val="0"/>
        <w:adjustRightInd w:val="0"/>
        <w:spacing w:line="360" w:lineRule="auto"/>
        <w:ind w:left="480" w:hanging="480"/>
        <w:jc w:val="both"/>
        <w:rPr>
          <w:noProof/>
          <w:sz w:val="24"/>
        </w:rPr>
      </w:pPr>
      <w:r w:rsidRPr="00414399">
        <w:rPr>
          <w:noProof/>
          <w:sz w:val="24"/>
          <w:szCs w:val="24"/>
        </w:rPr>
        <w:t xml:space="preserve">Yosua, B., Suharyono, S., &amp; Yulianto, E. (2017). PENGARUH CUSTOMER RELATIONSHIP MANAGEMENT (CRM) TERHADAP KEPUASAN DAN LOYALITAS PELANGGAN (Survei pada Pelanggan GraPARI Telkomsel di Kota Malang). </w:t>
      </w:r>
      <w:r w:rsidRPr="00414399">
        <w:rPr>
          <w:i/>
          <w:iCs/>
          <w:noProof/>
          <w:sz w:val="24"/>
          <w:szCs w:val="24"/>
        </w:rPr>
        <w:t>Jurnal Administrasi Bisnis</w:t>
      </w:r>
      <w:r w:rsidRPr="00414399">
        <w:rPr>
          <w:noProof/>
          <w:sz w:val="24"/>
          <w:szCs w:val="24"/>
        </w:rPr>
        <w:t xml:space="preserve">, </w:t>
      </w:r>
      <w:r w:rsidRPr="00414399">
        <w:rPr>
          <w:i/>
          <w:iCs/>
          <w:noProof/>
          <w:sz w:val="24"/>
          <w:szCs w:val="24"/>
        </w:rPr>
        <w:t>46</w:t>
      </w:r>
      <w:r w:rsidRPr="00414399">
        <w:rPr>
          <w:noProof/>
          <w:sz w:val="24"/>
          <w:szCs w:val="24"/>
        </w:rPr>
        <w:t>(1).</w:t>
      </w:r>
    </w:p>
    <w:p w:rsidR="00CC152C" w:rsidRPr="00882829" w:rsidRDefault="00CC152C" w:rsidP="00CC152C">
      <w:pPr>
        <w:spacing w:line="360" w:lineRule="auto"/>
        <w:ind w:left="567" w:hanging="567"/>
        <w:jc w:val="both"/>
        <w:rPr>
          <w:sz w:val="24"/>
          <w:szCs w:val="24"/>
          <w:lang w:eastAsia="en-GB"/>
        </w:rPr>
      </w:pPr>
      <w:r w:rsidRPr="00882829">
        <w:rPr>
          <w:sz w:val="24"/>
          <w:szCs w:val="24"/>
          <w:lang w:eastAsia="en-GB"/>
        </w:rPr>
        <w:fldChar w:fldCharType="end"/>
      </w:r>
    </w:p>
    <w:p w:rsidR="00CC152C" w:rsidRPr="00882829" w:rsidRDefault="00CC152C" w:rsidP="00CC152C">
      <w:pPr>
        <w:spacing w:line="360" w:lineRule="auto"/>
        <w:jc w:val="both"/>
        <w:rPr>
          <w:sz w:val="24"/>
          <w:szCs w:val="24"/>
          <w:lang w:eastAsia="en-GB"/>
        </w:rPr>
      </w:pPr>
    </w:p>
    <w:p w:rsidR="00CC152C" w:rsidRPr="00882829" w:rsidRDefault="00CC152C" w:rsidP="00CC152C">
      <w:pPr>
        <w:spacing w:line="360" w:lineRule="auto"/>
        <w:jc w:val="both"/>
        <w:rPr>
          <w:sz w:val="24"/>
          <w:szCs w:val="24"/>
          <w:lang w:eastAsia="en-GB"/>
        </w:rPr>
      </w:pPr>
    </w:p>
    <w:p w:rsidR="004A71CF" w:rsidRPr="00CC152C" w:rsidRDefault="004A71CF" w:rsidP="00CC152C"/>
    <w:sectPr w:rsidR="004A71CF" w:rsidRPr="00CC152C" w:rsidSect="00CD75D7">
      <w:headerReference w:type="even" r:id="rId9"/>
      <w:headerReference w:type="default" r:id="rId10"/>
      <w:footerReference w:type="even" r:id="rId11"/>
      <w:footerReference w:type="default" r:id="rId12"/>
      <w:headerReference w:type="first" r:id="rId13"/>
      <w:footerReference w:type="first" r:id="rId14"/>
      <w:pgSz w:w="11920" w:h="16840"/>
      <w:pgMar w:top="1701" w:right="1701" w:bottom="1701" w:left="1701" w:header="720" w:footer="720" w:gutter="0"/>
      <w:pgNumType w:start="10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28" w:rsidRDefault="00E65428">
      <w:r>
        <w:separator/>
      </w:r>
    </w:p>
  </w:endnote>
  <w:endnote w:type="continuationSeparator" w:id="0">
    <w:p w:rsidR="00E65428" w:rsidRDefault="00E6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Garamond-Italic-Identity-H">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rsi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DA" w:rsidRDefault="00891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CF" w:rsidRPr="00CC152C" w:rsidRDefault="00E65428">
    <w:pPr>
      <w:pBdr>
        <w:top w:val="nil"/>
        <w:left w:val="nil"/>
        <w:bottom w:val="nil"/>
        <w:right w:val="nil"/>
        <w:between w:val="nil"/>
      </w:pBdr>
      <w:shd w:val="clear" w:color="auto" w:fill="F9F9F9"/>
      <w:tabs>
        <w:tab w:val="left" w:pos="4111"/>
      </w:tabs>
      <w:spacing w:before="240"/>
      <w:rPr>
        <w:rFonts w:ascii="Corsiva" w:eastAsia="Corsiva" w:hAnsi="Corsiva" w:cs="Corsiva"/>
        <w:color w:val="000000"/>
      </w:rPr>
    </w:pPr>
    <w:r w:rsidRPr="00CC152C">
      <w:rPr>
        <w:rFonts w:ascii="Arial" w:eastAsia="Arial" w:hAnsi="Arial" w:cs="Arial"/>
        <w:noProof/>
        <w:color w:val="FF7F00"/>
      </w:rPr>
      <w:drawing>
        <wp:inline distT="0" distB="0" distL="0" distR="0">
          <wp:extent cx="762000" cy="142875"/>
          <wp:effectExtent l="0" t="0" r="0" b="0"/>
          <wp:docPr id="2"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1"/>
                  <a:srcRect/>
                  <a:stretch>
                    <a:fillRect/>
                  </a:stretch>
                </pic:blipFill>
                <pic:spPr>
                  <a:xfrm>
                    <a:off x="0" y="0"/>
                    <a:ext cx="762000" cy="142875"/>
                  </a:xfrm>
                  <a:prstGeom prst="rect">
                    <a:avLst/>
                  </a:prstGeom>
                  <a:ln/>
                </pic:spPr>
              </pic:pic>
            </a:graphicData>
          </a:graphic>
        </wp:inline>
      </w:drawing>
    </w:r>
    <w:r w:rsidRPr="00CC152C">
      <w:rPr>
        <w:rFonts w:ascii="Corsiva" w:eastAsia="Corsiva" w:hAnsi="Corsiva" w:cs="Corsiva"/>
        <w:color w:val="000000"/>
      </w:rPr>
      <w:tab/>
    </w:r>
    <w:r w:rsidRPr="00CC152C">
      <w:rPr>
        <w:rFonts w:ascii="Corsiva" w:eastAsia="Corsiva" w:hAnsi="Corsiva" w:cs="Corsiva"/>
        <w:color w:val="000000"/>
      </w:rPr>
      <w:t>© 2018 Jurnal Ekonomi Universitas Kadiri</w:t>
    </w:r>
    <w:r w:rsidRPr="00CC152C">
      <w:rPr>
        <w:rFonts w:ascii="Calibri" w:eastAsia="Calibri" w:hAnsi="Calibri" w:cs="Calibri"/>
        <w:color w:val="000000"/>
      </w:rPr>
      <w:t xml:space="preserve"> </w:t>
    </w:r>
    <w:r w:rsidRPr="00CC152C">
      <w:rPr>
        <w:rFonts w:ascii="Calibri" w:eastAsia="Calibri" w:hAnsi="Calibri" w:cs="Calibri"/>
        <w:color w:val="000000"/>
      </w:rPr>
      <w:t>|</w:t>
    </w:r>
    <w:r w:rsidRPr="00CC152C">
      <w:rPr>
        <w:color w:val="000000"/>
      </w:rPr>
      <w:tab/>
    </w:r>
    <w:r w:rsidRPr="00CC152C">
      <w:rPr>
        <w:color w:val="000000"/>
      </w:rPr>
      <w:fldChar w:fldCharType="begin"/>
    </w:r>
    <w:r w:rsidRPr="00CC152C">
      <w:rPr>
        <w:color w:val="000000"/>
      </w:rPr>
      <w:instrText>PAGE</w:instrText>
    </w:r>
    <w:r w:rsidR="00CF4624" w:rsidRPr="00CC152C">
      <w:rPr>
        <w:color w:val="000000"/>
      </w:rPr>
      <w:fldChar w:fldCharType="separate"/>
    </w:r>
    <w:r w:rsidR="00891CDA">
      <w:rPr>
        <w:noProof/>
        <w:color w:val="000000"/>
      </w:rPr>
      <w:t>105</w:t>
    </w:r>
    <w:r w:rsidRPr="00CC152C">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DA" w:rsidRDefault="00891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28" w:rsidRDefault="00E65428">
      <w:r>
        <w:separator/>
      </w:r>
    </w:p>
  </w:footnote>
  <w:footnote w:type="continuationSeparator" w:id="0">
    <w:p w:rsidR="00E65428" w:rsidRDefault="00E6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DA" w:rsidRDefault="00891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CF" w:rsidRPr="00CF4624" w:rsidRDefault="00E65428">
    <w:pPr>
      <w:rPr>
        <w:rFonts w:ascii="Monotype Corsiva" w:hAnsi="Monotype Corsiva"/>
        <w:i/>
      </w:rPr>
    </w:pPr>
    <w:r w:rsidRPr="00CF4624">
      <w:rPr>
        <w:rFonts w:ascii="Monotype Corsiva" w:eastAsia="Corsiva" w:hAnsi="Monotype Corsiva" w:cs="Corsiva"/>
      </w:rPr>
      <w:t xml:space="preserve">EkoNiKa  </w:t>
    </w:r>
    <w:r w:rsidRPr="00CF4624">
      <w:rPr>
        <w:rFonts w:ascii="Monotype Corsiva" w:hAnsi="Monotype Corsiva"/>
      </w:rPr>
      <w:t>|</w:t>
    </w:r>
    <w:r w:rsidR="00CC152C">
      <w:rPr>
        <w:rFonts w:ascii="Monotype Corsiva" w:eastAsia="Corsiva" w:hAnsi="Monotype Corsiva" w:cs="Corsiva"/>
      </w:rPr>
      <w:t xml:space="preserve"> Vol. 3 </w:t>
    </w:r>
    <w:r w:rsidRPr="00CF4624">
      <w:rPr>
        <w:rFonts w:ascii="Monotype Corsiva" w:eastAsia="Corsiva" w:hAnsi="Monotype Corsiva" w:cs="Corsiva"/>
      </w:rPr>
      <w:t xml:space="preserve"> No. </w:t>
    </w:r>
    <w:r w:rsidR="00CC152C">
      <w:rPr>
        <w:rFonts w:ascii="Monotype Corsiva" w:eastAsia="Corsiva" w:hAnsi="Monotype Corsiva" w:cs="Corsiva"/>
      </w:rPr>
      <w:t>2</w:t>
    </w:r>
    <w:r w:rsidRPr="00CF4624">
      <w:rPr>
        <w:rFonts w:ascii="Monotype Corsiva" w:eastAsia="Corsiva" w:hAnsi="Monotype Corsiva" w:cs="Corsiva"/>
      </w:rPr>
      <w:t xml:space="preserve">, </w:t>
    </w:r>
    <w:r w:rsidR="00CC152C">
      <w:rPr>
        <w:rFonts w:ascii="Monotype Corsiva" w:eastAsia="Corsiva" w:hAnsi="Monotype Corsiva" w:cs="Corsiva"/>
        <w:color w:val="FF0000"/>
      </w:rPr>
      <w:t xml:space="preserve"> </w:t>
    </w:r>
    <w:r w:rsidR="00CC152C" w:rsidRPr="00CC152C">
      <w:rPr>
        <w:rFonts w:ascii="Monotype Corsiva" w:eastAsia="Corsiva" w:hAnsi="Monotype Corsiva" w:cs="Corsiva"/>
        <w:color w:val="000000" w:themeColor="text1"/>
      </w:rPr>
      <w:t>September 2018</w:t>
    </w:r>
    <w:r w:rsidRPr="00CF4624">
      <w:rPr>
        <w:rFonts w:ascii="Monotype Corsiva" w:eastAsia="Corsiva" w:hAnsi="Monotype Corsiva" w:cs="Corsiva"/>
        <w:color w:val="FF0000"/>
      </w:rPr>
      <w:t xml:space="preserve"> </w:t>
    </w:r>
    <w:r w:rsidRPr="00CF4624">
      <w:rPr>
        <w:rFonts w:ascii="Monotype Corsiva" w:hAnsi="Monotype Corsiva"/>
      </w:rPr>
      <w:t>|</w:t>
    </w:r>
    <w:r w:rsidRPr="00CF4624">
      <w:rPr>
        <w:rFonts w:ascii="Monotype Corsiva" w:eastAsia="Corsiva" w:hAnsi="Monotype Corsiva" w:cs="Corsiva"/>
      </w:rPr>
      <w:t xml:space="preserve"> </w:t>
    </w:r>
    <w:r w:rsidRPr="00CF4624">
      <w:rPr>
        <w:rFonts w:ascii="Monotype Corsiva" w:eastAsia="Corsiva" w:hAnsi="Monotype Corsiva" w:cs="Corsiva"/>
      </w:rPr>
      <w:tab/>
    </w:r>
    <w:r w:rsidRPr="00CF4624">
      <w:rPr>
        <w:rFonts w:ascii="Monotype Corsiva" w:eastAsia="Corsiva" w:hAnsi="Monotype Corsiva" w:cs="Corsiva"/>
      </w:rPr>
      <w:tab/>
    </w:r>
    <w:r w:rsidR="00CC152C" w:rsidRPr="00CC152C">
      <w:rPr>
        <w:rFonts w:ascii="Monotype Corsiva" w:hAnsi="Monotype Corsiva"/>
        <w:i/>
        <w:color w:val="000000" w:themeColor="text1"/>
      </w:rPr>
      <w:t>Pengaruh Costumer Relationship…</w:t>
    </w:r>
    <w:r w:rsidRPr="00CC152C">
      <w:rPr>
        <w:rFonts w:ascii="Monotype Corsiva" w:hAnsi="Monotype Corsiva"/>
        <w:i/>
        <w:color w:val="000000" w:themeColor="text1"/>
      </w:rPr>
      <w:t>(</w:t>
    </w:r>
    <w:r w:rsidR="00CC152C" w:rsidRPr="00CC152C">
      <w:rPr>
        <w:rFonts w:ascii="Monotype Corsiva" w:hAnsi="Monotype Corsiva"/>
        <w:i/>
        <w:color w:val="000000" w:themeColor="text1"/>
      </w:rPr>
      <w:t>Rahmadi &amp; Ruhamak</w:t>
    </w:r>
    <w:r w:rsidRPr="00CC152C">
      <w:rPr>
        <w:rFonts w:ascii="Monotype Corsiva" w:hAnsi="Monotype Corsiva"/>
        <w:i/>
        <w:color w:val="000000" w:themeColor="text1"/>
      </w:rPr>
      <w:t>)</w:t>
    </w:r>
  </w:p>
  <w:p w:rsidR="004A71CF" w:rsidRPr="00CF4624" w:rsidRDefault="00E65428">
    <w:pPr>
      <w:pBdr>
        <w:top w:val="nil"/>
        <w:left w:val="nil"/>
        <w:bottom w:val="nil"/>
        <w:right w:val="nil"/>
        <w:between w:val="nil"/>
      </w:pBdr>
      <w:tabs>
        <w:tab w:val="left" w:pos="6946"/>
      </w:tabs>
      <w:rPr>
        <w:rFonts w:ascii="Monotype Corsiva" w:eastAsia="Corsiva" w:hAnsi="Monotype Corsiva" w:cs="Corsiva"/>
        <w:i/>
        <w:color w:val="000000"/>
      </w:rPr>
    </w:pPr>
    <w:r w:rsidRPr="00CF4624">
      <w:rPr>
        <w:rFonts w:ascii="Monotype Corsiva" w:eastAsia="Corsiva" w:hAnsi="Monotype Corsiva" w:cs="Corsiva"/>
        <w:i/>
        <w:color w:val="000000"/>
      </w:rPr>
      <w:t xml:space="preserve">Doi : </w:t>
    </w:r>
    <w:hyperlink r:id="rId1">
      <w:r w:rsidRPr="00CF4624">
        <w:rPr>
          <w:rFonts w:ascii="Monotype Corsiva" w:eastAsia="Corsiva" w:hAnsi="Monotype Corsiva" w:cs="Corsiva"/>
          <w:color w:val="0000FF"/>
          <w:highlight w:val="white"/>
          <w:u w:val="single"/>
        </w:rPr>
        <w:t>https://doi.org/10.30737/ekonika</w:t>
      </w:r>
    </w:hyperlink>
    <w:r w:rsidR="00891CDA">
      <w:rPr>
        <w:rFonts w:ascii="Monotype Corsiva" w:eastAsia="Corsiva" w:hAnsi="Monotype Corsiva" w:cs="Corsiva"/>
        <w:color w:val="0000FF"/>
        <w:u w:val="single"/>
      </w:rPr>
      <w:t>.v3</w:t>
    </w:r>
    <w:bookmarkStart w:id="0" w:name="_GoBack"/>
    <w:bookmarkEnd w:id="0"/>
    <w:r w:rsidR="001916DB">
      <w:rPr>
        <w:rFonts w:ascii="Monotype Corsiva" w:eastAsia="Corsiva" w:hAnsi="Monotype Corsiva" w:cs="Corsiva"/>
        <w:color w:val="0000FF"/>
        <w:u w:val="single"/>
      </w:rPr>
      <w:t>i2.229</w:t>
    </w:r>
    <w:r w:rsidRPr="00CF4624">
      <w:rPr>
        <w:rFonts w:ascii="Monotype Corsiva" w:eastAsia="Corsiva" w:hAnsi="Monotype Corsiva" w:cs="Corsiva"/>
        <w:color w:val="000000"/>
      </w:rPr>
      <w:tab/>
    </w:r>
    <w:r w:rsidRPr="00CF4624">
      <w:rPr>
        <w:rFonts w:ascii="Monotype Corsiva" w:eastAsia="Corsiva" w:hAnsi="Monotype Corsiva" w:cs="Corsiva"/>
        <w:i/>
        <w:color w:val="000000"/>
      </w:rPr>
      <w:t xml:space="preserve">P-ISSN : </w:t>
    </w:r>
    <w:hyperlink r:id="rId2">
      <w:r w:rsidRPr="00CF4624">
        <w:rPr>
          <w:rFonts w:ascii="Monotype Corsiva" w:eastAsia="Corsiva" w:hAnsi="Monotype Corsiva" w:cs="Corsiva"/>
          <w:i/>
          <w:color w:val="0000FF"/>
          <w:u w:val="single"/>
        </w:rPr>
        <w:t>2502-9304</w:t>
      </w:r>
    </w:hyperlink>
  </w:p>
  <w:p w:rsidR="004A71CF" w:rsidRPr="00CF4624" w:rsidRDefault="00E65428">
    <w:pPr>
      <w:pBdr>
        <w:top w:val="nil"/>
        <w:left w:val="nil"/>
        <w:bottom w:val="nil"/>
        <w:right w:val="nil"/>
        <w:between w:val="nil"/>
      </w:pBdr>
      <w:tabs>
        <w:tab w:val="left" w:pos="6946"/>
      </w:tabs>
      <w:rPr>
        <w:rFonts w:ascii="Monotype Corsiva" w:eastAsia="Corsiva" w:hAnsi="Monotype Corsiva" w:cs="Corsiva"/>
        <w:i/>
        <w:color w:val="000000"/>
      </w:rPr>
    </w:pPr>
    <w:r w:rsidRPr="00CF4624">
      <w:rPr>
        <w:rFonts w:ascii="Monotype Corsiva" w:eastAsia="Corsiva" w:hAnsi="Monotype Corsiva" w:cs="Corsiva"/>
        <w:i/>
        <w:color w:val="000000"/>
      </w:rPr>
      <w:tab/>
      <w:t xml:space="preserve">E-ISSN : </w:t>
    </w:r>
    <w:hyperlink r:id="rId3">
      <w:r w:rsidRPr="00CF4624">
        <w:rPr>
          <w:rFonts w:ascii="Monotype Corsiva" w:eastAsia="Corsiva" w:hAnsi="Monotype Corsiva" w:cs="Corsiva"/>
          <w:i/>
          <w:color w:val="0000FF"/>
          <w:u w:val="single"/>
        </w:rPr>
        <w:t>2581-2157</w:t>
      </w:r>
    </w:hyperlink>
  </w:p>
  <w:p w:rsidR="004A71CF" w:rsidRPr="00CF4624" w:rsidRDefault="004A71CF">
    <w:pPr>
      <w:pBdr>
        <w:top w:val="nil"/>
        <w:left w:val="nil"/>
        <w:bottom w:val="nil"/>
        <w:right w:val="nil"/>
        <w:between w:val="nil"/>
      </w:pBdr>
      <w:tabs>
        <w:tab w:val="center" w:pos="4680"/>
        <w:tab w:val="right" w:pos="9360"/>
      </w:tabs>
      <w:jc w:val="right"/>
      <w:rPr>
        <w:rFonts w:ascii="Monotype Corsiva" w:hAnsi="Monotype Corsiva"/>
        <w: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CDA" w:rsidRDefault="00891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0A12"/>
    <w:multiLevelType w:val="hybridMultilevel"/>
    <w:tmpl w:val="2F5C2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BDC080D"/>
    <w:multiLevelType w:val="hybridMultilevel"/>
    <w:tmpl w:val="27B6FA16"/>
    <w:lvl w:ilvl="0" w:tplc="04210019">
      <w:start w:val="1"/>
      <w:numFmt w:val="lowerLetter"/>
      <w:lvlText w:val="%1."/>
      <w:lvlJc w:val="left"/>
      <w:pPr>
        <w:ind w:left="2075" w:hanging="360"/>
      </w:pPr>
      <w:rPr>
        <w:rFonts w:hint="default"/>
      </w:rPr>
    </w:lvl>
    <w:lvl w:ilvl="1" w:tplc="04210003" w:tentative="1">
      <w:start w:val="1"/>
      <w:numFmt w:val="bullet"/>
      <w:lvlText w:val="o"/>
      <w:lvlJc w:val="left"/>
      <w:pPr>
        <w:ind w:left="2795" w:hanging="360"/>
      </w:pPr>
      <w:rPr>
        <w:rFonts w:ascii="Courier New" w:hAnsi="Courier New" w:cs="Courier New" w:hint="default"/>
      </w:rPr>
    </w:lvl>
    <w:lvl w:ilvl="2" w:tplc="04210005">
      <w:start w:val="1"/>
      <w:numFmt w:val="bullet"/>
      <w:lvlText w:val=""/>
      <w:lvlJc w:val="left"/>
      <w:pPr>
        <w:ind w:left="3515" w:hanging="360"/>
      </w:pPr>
      <w:rPr>
        <w:rFonts w:ascii="Wingdings" w:hAnsi="Wingdings" w:hint="default"/>
      </w:rPr>
    </w:lvl>
    <w:lvl w:ilvl="3" w:tplc="04210001" w:tentative="1">
      <w:start w:val="1"/>
      <w:numFmt w:val="bullet"/>
      <w:lvlText w:val=""/>
      <w:lvlJc w:val="left"/>
      <w:pPr>
        <w:ind w:left="4235" w:hanging="360"/>
      </w:pPr>
      <w:rPr>
        <w:rFonts w:ascii="Symbol" w:hAnsi="Symbol" w:hint="default"/>
      </w:rPr>
    </w:lvl>
    <w:lvl w:ilvl="4" w:tplc="04210003" w:tentative="1">
      <w:start w:val="1"/>
      <w:numFmt w:val="bullet"/>
      <w:lvlText w:val="o"/>
      <w:lvlJc w:val="left"/>
      <w:pPr>
        <w:ind w:left="4955" w:hanging="360"/>
      </w:pPr>
      <w:rPr>
        <w:rFonts w:ascii="Courier New" w:hAnsi="Courier New" w:cs="Courier New" w:hint="default"/>
      </w:rPr>
    </w:lvl>
    <w:lvl w:ilvl="5" w:tplc="04210005" w:tentative="1">
      <w:start w:val="1"/>
      <w:numFmt w:val="bullet"/>
      <w:lvlText w:val=""/>
      <w:lvlJc w:val="left"/>
      <w:pPr>
        <w:ind w:left="5675" w:hanging="360"/>
      </w:pPr>
      <w:rPr>
        <w:rFonts w:ascii="Wingdings" w:hAnsi="Wingdings" w:hint="default"/>
      </w:rPr>
    </w:lvl>
    <w:lvl w:ilvl="6" w:tplc="04210001" w:tentative="1">
      <w:start w:val="1"/>
      <w:numFmt w:val="bullet"/>
      <w:lvlText w:val=""/>
      <w:lvlJc w:val="left"/>
      <w:pPr>
        <w:ind w:left="6395" w:hanging="360"/>
      </w:pPr>
      <w:rPr>
        <w:rFonts w:ascii="Symbol" w:hAnsi="Symbol" w:hint="default"/>
      </w:rPr>
    </w:lvl>
    <w:lvl w:ilvl="7" w:tplc="04210003" w:tentative="1">
      <w:start w:val="1"/>
      <w:numFmt w:val="bullet"/>
      <w:lvlText w:val="o"/>
      <w:lvlJc w:val="left"/>
      <w:pPr>
        <w:ind w:left="7115" w:hanging="360"/>
      </w:pPr>
      <w:rPr>
        <w:rFonts w:ascii="Courier New" w:hAnsi="Courier New" w:cs="Courier New" w:hint="default"/>
      </w:rPr>
    </w:lvl>
    <w:lvl w:ilvl="8" w:tplc="04210005" w:tentative="1">
      <w:start w:val="1"/>
      <w:numFmt w:val="bullet"/>
      <w:lvlText w:val=""/>
      <w:lvlJc w:val="left"/>
      <w:pPr>
        <w:ind w:left="7835" w:hanging="360"/>
      </w:pPr>
      <w:rPr>
        <w:rFonts w:ascii="Wingdings" w:hAnsi="Wingdings" w:hint="default"/>
      </w:rPr>
    </w:lvl>
  </w:abstractNum>
  <w:abstractNum w:abstractNumId="2" w15:restartNumberingAfterBreak="0">
    <w:nsid w:val="613D2DD9"/>
    <w:multiLevelType w:val="hybridMultilevel"/>
    <w:tmpl w:val="24985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F3809E7"/>
    <w:multiLevelType w:val="hybridMultilevel"/>
    <w:tmpl w:val="E8E07EC8"/>
    <w:lvl w:ilvl="0" w:tplc="8C588D16">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CF"/>
    <w:rsid w:val="001916DB"/>
    <w:rsid w:val="004A71CF"/>
    <w:rsid w:val="00891CDA"/>
    <w:rsid w:val="00CC152C"/>
    <w:rsid w:val="00CD75D7"/>
    <w:rsid w:val="00CF4624"/>
    <w:rsid w:val="00E6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0213"/>
  <w15:docId w15:val="{D097B648-EA21-4886-9798-1D8E2BA8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CF4624"/>
    <w:pPr>
      <w:tabs>
        <w:tab w:val="center" w:pos="4680"/>
        <w:tab w:val="right" w:pos="9360"/>
      </w:tabs>
    </w:pPr>
  </w:style>
  <w:style w:type="character" w:customStyle="1" w:styleId="HeaderChar">
    <w:name w:val="Header Char"/>
    <w:basedOn w:val="DefaultParagraphFont"/>
    <w:link w:val="Header"/>
    <w:uiPriority w:val="99"/>
    <w:rsid w:val="00CF4624"/>
  </w:style>
  <w:style w:type="paragraph" w:styleId="Footer">
    <w:name w:val="footer"/>
    <w:basedOn w:val="Normal"/>
    <w:link w:val="FooterChar"/>
    <w:uiPriority w:val="99"/>
    <w:unhideWhenUsed/>
    <w:rsid w:val="00CF4624"/>
    <w:pPr>
      <w:tabs>
        <w:tab w:val="center" w:pos="4680"/>
        <w:tab w:val="right" w:pos="9360"/>
      </w:tabs>
    </w:pPr>
  </w:style>
  <w:style w:type="character" w:customStyle="1" w:styleId="FooterChar">
    <w:name w:val="Footer Char"/>
    <w:basedOn w:val="DefaultParagraphFont"/>
    <w:link w:val="Footer"/>
    <w:uiPriority w:val="99"/>
    <w:rsid w:val="00CF4624"/>
  </w:style>
  <w:style w:type="paragraph" w:styleId="ListParagraph">
    <w:name w:val="List Paragraph"/>
    <w:aliases w:val="Body of text"/>
    <w:basedOn w:val="Normal"/>
    <w:link w:val="ListParagraphChar"/>
    <w:uiPriority w:val="34"/>
    <w:qFormat/>
    <w:rsid w:val="00CC152C"/>
    <w:pPr>
      <w:spacing w:after="200" w:line="276" w:lineRule="auto"/>
      <w:ind w:left="720"/>
      <w:contextualSpacing/>
    </w:pPr>
    <w:rPr>
      <w:rFonts w:asciiTheme="minorHAnsi" w:hAnsiTheme="minorHAnsi"/>
      <w:sz w:val="22"/>
      <w:szCs w:val="22"/>
      <w:lang w:val="id-ID"/>
    </w:rPr>
  </w:style>
  <w:style w:type="character" w:customStyle="1" w:styleId="fontstyle01">
    <w:name w:val="fontstyle01"/>
    <w:basedOn w:val="DefaultParagraphFont"/>
    <w:rsid w:val="00CC152C"/>
    <w:rPr>
      <w:rFonts w:ascii="TimesNewRomanPSMT" w:hAnsi="TimesNewRomanPSMT" w:cs="Times New Roman"/>
      <w:color w:val="000000"/>
      <w:sz w:val="24"/>
      <w:szCs w:val="24"/>
    </w:rPr>
  </w:style>
  <w:style w:type="character" w:customStyle="1" w:styleId="fontstyle21">
    <w:name w:val="fontstyle21"/>
    <w:basedOn w:val="DefaultParagraphFont"/>
    <w:rsid w:val="00CC152C"/>
    <w:rPr>
      <w:rFonts w:ascii="Garamond-Italic-Identity-H" w:hAnsi="Garamond-Italic-Identity-H" w:cs="Times New Roman"/>
      <w:i/>
      <w:iCs/>
      <w:color w:val="231F20"/>
      <w:sz w:val="24"/>
      <w:szCs w:val="24"/>
    </w:rPr>
  </w:style>
  <w:style w:type="character" w:customStyle="1" w:styleId="ListParagraphChar">
    <w:name w:val="List Paragraph Char"/>
    <w:aliases w:val="Body of text Char"/>
    <w:link w:val="ListParagraph"/>
    <w:uiPriority w:val="34"/>
    <w:locked/>
    <w:rsid w:val="00CC152C"/>
    <w:rPr>
      <w:rFonts w:asciiTheme="minorHAnsi" w:hAnsiTheme="minorHAnsi"/>
      <w:sz w:val="22"/>
      <w:szCs w:val="22"/>
      <w:lang w:val="id-ID"/>
    </w:rPr>
  </w:style>
  <w:style w:type="paragraph" w:customStyle="1" w:styleId="Default">
    <w:name w:val="Default"/>
    <w:rsid w:val="00CC152C"/>
    <w:pPr>
      <w:autoSpaceDE w:val="0"/>
      <w:autoSpaceDN w:val="0"/>
      <w:adjustRightInd w:val="0"/>
    </w:pPr>
    <w:rPr>
      <w:rFonts w:eastAsiaTheme="minorHAnsi"/>
      <w:color w:val="000000"/>
      <w:sz w:val="24"/>
      <w:szCs w:val="24"/>
    </w:rPr>
  </w:style>
  <w:style w:type="character" w:styleId="Hyperlink">
    <w:name w:val="Hyperlink"/>
    <w:basedOn w:val="DefaultParagraphFont"/>
    <w:uiPriority w:val="99"/>
    <w:rsid w:val="00CC1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anru@unik-kediri.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fifnur@unik-kediri.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u.lipi.go.id/1501905884" TargetMode="External"/><Relationship Id="rId2" Type="http://schemas.openxmlformats.org/officeDocument/2006/relationships/hyperlink" Target="http://u.lipi.go.id/1455589759" TargetMode="External"/><Relationship Id="rId1" Type="http://schemas.openxmlformats.org/officeDocument/2006/relationships/hyperlink" Target="https://doi.org/10.30737/eko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2018-10-04T17:14:00Z</cp:lastPrinted>
  <dcterms:created xsi:type="dcterms:W3CDTF">2018-10-04T17:10:00Z</dcterms:created>
  <dcterms:modified xsi:type="dcterms:W3CDTF">2018-10-04T17:15:00Z</dcterms:modified>
</cp:coreProperties>
</file>