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87FB0" w:rsidRPr="00A542B3" w:rsidRDefault="00C87FB0" w:rsidP="00A542B3">
      <w:pPr>
        <w:ind w:left="142" w:hanging="142"/>
        <w:jc w:val="center"/>
        <w:rPr>
          <w:b/>
          <w:sz w:val="28"/>
          <w:szCs w:val="28"/>
        </w:rPr>
      </w:pPr>
      <w:r w:rsidRPr="00A542B3">
        <w:rPr>
          <w:b/>
          <w:sz w:val="28"/>
          <w:szCs w:val="28"/>
        </w:rPr>
        <w:t>Pengaruh Pemberian Daun Pepaya Terhadap Kelancaran Produksi ASI Pada Ibu Nifas</w:t>
      </w:r>
      <w:r w:rsidR="00A542B3">
        <w:rPr>
          <w:b/>
          <w:sz w:val="28"/>
          <w:szCs w:val="28"/>
        </w:rPr>
        <w:t xml:space="preserve"> </w:t>
      </w:r>
      <w:r w:rsidRPr="00A542B3">
        <w:rPr>
          <w:b/>
          <w:sz w:val="28"/>
          <w:szCs w:val="28"/>
        </w:rPr>
        <w:t>Di Wilayah Kerja Puskesmas Kota Wilayah Selatan Kota Kediri.</w:t>
      </w:r>
    </w:p>
    <w:p w:rsidR="00C87FB0" w:rsidRPr="00A542B3" w:rsidRDefault="00C87FB0" w:rsidP="00C87FB0">
      <w:pPr>
        <w:ind w:left="142" w:hanging="142"/>
        <w:jc w:val="center"/>
        <w:rPr>
          <w:b/>
          <w:sz w:val="28"/>
          <w:szCs w:val="28"/>
          <w:lang w:val="en-US"/>
        </w:rPr>
      </w:pPr>
    </w:p>
    <w:p w:rsidR="0000306F" w:rsidRDefault="0000306F" w:rsidP="0000306F">
      <w:pPr>
        <w:ind w:right="-279"/>
        <w:jc w:val="center"/>
        <w:rPr>
          <w:lang w:val="en-US"/>
        </w:rPr>
      </w:pPr>
    </w:p>
    <w:p w:rsidR="0000306F" w:rsidRPr="006A4BA7" w:rsidRDefault="0000306F" w:rsidP="0000306F">
      <w:pPr>
        <w:jc w:val="center"/>
        <w:rPr>
          <w:sz w:val="28"/>
        </w:rPr>
      </w:pPr>
      <w:r>
        <w:t>Nara Lintan Mega Puspita</w:t>
      </w:r>
      <w:r w:rsidRPr="006130ED">
        <w:rPr>
          <w:vertAlign w:val="superscript"/>
          <w:lang w:val="en-US"/>
        </w:rPr>
        <w:t>1</w:t>
      </w:r>
      <w:r>
        <w:rPr>
          <w:lang w:val="en-US"/>
        </w:rPr>
        <w:t xml:space="preserve">, </w:t>
      </w:r>
      <w:r>
        <w:t xml:space="preserve">Mayasari </w:t>
      </w:r>
      <w:r w:rsidR="00A542B3">
        <w:t>Putri Ardela</w:t>
      </w:r>
      <w:r w:rsidRPr="006130ED">
        <w:rPr>
          <w:vertAlign w:val="superscript"/>
          <w:lang w:val="en-US"/>
        </w:rPr>
        <w:t>2</w:t>
      </w:r>
      <w:r w:rsidR="006A4BA7">
        <w:rPr>
          <w:sz w:val="28"/>
          <w:vertAlign w:val="subscript"/>
        </w:rPr>
        <w:t xml:space="preserve">, </w:t>
      </w:r>
      <w:r w:rsidR="006A4BA7" w:rsidRPr="006A4BA7">
        <w:rPr>
          <w:sz w:val="28"/>
        </w:rPr>
        <w:t>Galuh Pradian</w:t>
      </w:r>
      <w:r w:rsidR="006A4BA7">
        <w:rPr>
          <w:sz w:val="28"/>
        </w:rPr>
        <w:t xml:space="preserve"> Y </w:t>
      </w:r>
      <w:r w:rsidR="006A4BA7" w:rsidRPr="006A4BA7">
        <w:rPr>
          <w:sz w:val="28"/>
          <w:vertAlign w:val="superscript"/>
        </w:rPr>
        <w:t>3</w:t>
      </w:r>
    </w:p>
    <w:p w:rsidR="0000306F" w:rsidRDefault="0000306F" w:rsidP="0000306F">
      <w:pPr>
        <w:jc w:val="center"/>
        <w:rPr>
          <w:lang w:val="en-US"/>
        </w:rPr>
      </w:pPr>
      <w:r w:rsidRPr="006130ED">
        <w:rPr>
          <w:vertAlign w:val="superscript"/>
          <w:lang w:val="en-US"/>
        </w:rPr>
        <w:t>1</w:t>
      </w:r>
      <w:r>
        <w:rPr>
          <w:vertAlign w:val="superscript"/>
          <w:lang w:val="en-US"/>
        </w:rPr>
        <w:t>,2</w:t>
      </w:r>
      <w:r>
        <w:rPr>
          <w:lang w:val="en-US"/>
        </w:rPr>
        <w:t xml:space="preserve">Fakultas </w:t>
      </w:r>
      <w:proofErr w:type="spellStart"/>
      <w:r>
        <w:rPr>
          <w:lang w:val="en-US"/>
        </w:rPr>
        <w:t>Ilmu</w:t>
      </w:r>
      <w:proofErr w:type="spellEnd"/>
      <w:r>
        <w:rPr>
          <w:lang w:val="en-US"/>
        </w:rPr>
        <w:t xml:space="preserve"> </w:t>
      </w:r>
      <w:proofErr w:type="spellStart"/>
      <w:r>
        <w:rPr>
          <w:lang w:val="en-US"/>
        </w:rPr>
        <w:t>Kesehatan</w:t>
      </w:r>
      <w:proofErr w:type="spellEnd"/>
      <w:r>
        <w:rPr>
          <w:lang w:val="en-US"/>
        </w:rPr>
        <w:t xml:space="preserve"> </w:t>
      </w:r>
      <w:proofErr w:type="spellStart"/>
      <w:r>
        <w:rPr>
          <w:lang w:val="en-US"/>
        </w:rPr>
        <w:t>Universitas</w:t>
      </w:r>
      <w:proofErr w:type="spellEnd"/>
      <w:r>
        <w:rPr>
          <w:lang w:val="en-US"/>
        </w:rPr>
        <w:t xml:space="preserve"> </w:t>
      </w:r>
      <w:proofErr w:type="spellStart"/>
      <w:r>
        <w:rPr>
          <w:lang w:val="en-US"/>
        </w:rPr>
        <w:t>Kadiri</w:t>
      </w:r>
      <w:proofErr w:type="spellEnd"/>
    </w:p>
    <w:p w:rsidR="0000306F" w:rsidRDefault="0000306F" w:rsidP="0000306F">
      <w:pPr>
        <w:jc w:val="center"/>
        <w:rPr>
          <w:lang w:val="en-US"/>
        </w:rPr>
      </w:pPr>
    </w:p>
    <w:p w:rsidR="0000306F" w:rsidRDefault="0000306F" w:rsidP="0000306F">
      <w:pPr>
        <w:jc w:val="center"/>
        <w:rPr>
          <w:rStyle w:val="Hyperlink"/>
        </w:rPr>
      </w:pPr>
      <w:proofErr w:type="gramStart"/>
      <w:r>
        <w:rPr>
          <w:lang w:val="en-US"/>
        </w:rPr>
        <w:t>Email :</w:t>
      </w:r>
      <w:proofErr w:type="gramEnd"/>
      <w:r>
        <w:rPr>
          <w:lang w:val="en-US"/>
        </w:rPr>
        <w:t xml:space="preserve"> </w:t>
      </w:r>
      <w:hyperlink r:id="rId6" w:history="1">
        <w:r w:rsidRPr="00B12515">
          <w:rPr>
            <w:rStyle w:val="Hyperlink"/>
            <w:lang w:val="en-US"/>
          </w:rPr>
          <w:t>naralintan@unik-kediri.ac.id</w:t>
        </w:r>
      </w:hyperlink>
    </w:p>
    <w:p w:rsidR="00A542B3" w:rsidRDefault="006A4BA7" w:rsidP="0000306F">
      <w:pPr>
        <w:jc w:val="center"/>
        <w:rPr>
          <w:rStyle w:val="Hyperlink"/>
        </w:rPr>
      </w:pPr>
      <w:hyperlink r:id="rId7" w:history="1">
        <w:r w:rsidRPr="004871F8">
          <w:rPr>
            <w:rStyle w:val="Hyperlink"/>
          </w:rPr>
          <w:t>mayasari.ardela@unik-kediri.ac.id</w:t>
        </w:r>
      </w:hyperlink>
    </w:p>
    <w:p w:rsidR="006A4BA7" w:rsidRPr="00A542B3" w:rsidRDefault="006A4BA7" w:rsidP="006A4BA7">
      <w:pPr>
        <w:spacing w:line="480" w:lineRule="auto"/>
        <w:jc w:val="center"/>
        <w:rPr>
          <w:rStyle w:val="Hyperlink"/>
        </w:rPr>
      </w:pPr>
      <w:r>
        <w:rPr>
          <w:rStyle w:val="Hyperlink"/>
        </w:rPr>
        <w:t>galuhpradian@unik-kediri.ac.id</w:t>
      </w:r>
      <w:bookmarkStart w:id="0" w:name="_GoBack"/>
      <w:bookmarkEnd w:id="0"/>
    </w:p>
    <w:p w:rsidR="0000306F" w:rsidRDefault="0000306F" w:rsidP="0000306F">
      <w:pPr>
        <w:jc w:val="center"/>
        <w:rPr>
          <w:lang w:val="en-US"/>
        </w:rPr>
      </w:pPr>
    </w:p>
    <w:p w:rsidR="0000306F" w:rsidRPr="00920070" w:rsidRDefault="0000306F" w:rsidP="0000306F">
      <w:pPr>
        <w:jc w:val="center"/>
        <w:rPr>
          <w:sz w:val="22"/>
          <w:szCs w:val="22"/>
          <w:lang w:val="en-US"/>
        </w:rPr>
      </w:pPr>
      <w:proofErr w:type="spellStart"/>
      <w:r w:rsidRPr="00920070">
        <w:rPr>
          <w:sz w:val="22"/>
          <w:szCs w:val="22"/>
          <w:lang w:val="en-US"/>
        </w:rPr>
        <w:t>Abstrak</w:t>
      </w:r>
      <w:proofErr w:type="spellEnd"/>
      <w:r w:rsidRPr="00920070">
        <w:rPr>
          <w:sz w:val="22"/>
          <w:szCs w:val="22"/>
          <w:lang w:val="en-US"/>
        </w:rPr>
        <w:t xml:space="preserve"> </w:t>
      </w:r>
    </w:p>
    <w:p w:rsidR="0000306F" w:rsidRPr="0025299B" w:rsidRDefault="0000306F" w:rsidP="0000306F">
      <w:pPr>
        <w:ind w:firstLine="284"/>
        <w:jc w:val="both"/>
      </w:pPr>
      <w:r w:rsidRPr="006D152B">
        <w:t>Air Susu Ibu (ASI) adalah makanan terbaik untuk bayi karena merupakan makanan alamiah yang sempur</w:t>
      </w:r>
      <w:r>
        <w:t xml:space="preserve">na, mudah dicerna oleh bayi, </w:t>
      </w:r>
      <w:r w:rsidRPr="006D152B">
        <w:t xml:space="preserve">mengandung zat gizi yang sesuai dengan kebutuhan bayi untuk pertumbuhan, kekebalan dan mencegah </w:t>
      </w:r>
      <w:r>
        <w:t>berbagai penyakit. Dari hasil studi</w:t>
      </w:r>
      <w:r w:rsidRPr="00512718">
        <w:t xml:space="preserve"> pendahuluan ibu </w:t>
      </w:r>
      <w:r w:rsidRPr="00512718">
        <w:rPr>
          <w:i/>
        </w:rPr>
        <w:t>postpartum</w:t>
      </w:r>
      <w:r>
        <w:t xml:space="preserve"> (64,28%) di </w:t>
      </w:r>
      <w:r w:rsidRPr="00512718">
        <w:t xml:space="preserve">Wilayah Kerja Puskesmas </w:t>
      </w:r>
      <w:r>
        <w:t>Kota Wilayah Selatan</w:t>
      </w:r>
      <w:r w:rsidRPr="00512718">
        <w:t xml:space="preserve"> Kota </w:t>
      </w:r>
      <w:r>
        <w:t xml:space="preserve">Kediri mengalami masalah pengeluaran ASI. Tujuan dari penelitian ini untuk mengetahui Pengaruh Pemberian Daun Pepaya Terhadap Kelancaran Produksi ASI Pada Ibu Nifas Di </w:t>
      </w:r>
      <w:r w:rsidRPr="00512718">
        <w:t xml:space="preserve">Wilayah Kerja Puskesmas </w:t>
      </w:r>
      <w:r>
        <w:t>Kota Wilayah Selatan</w:t>
      </w:r>
      <w:r w:rsidRPr="00512718">
        <w:t xml:space="preserve"> Kota </w:t>
      </w:r>
      <w:r w:rsidR="00C87FB0">
        <w:t>Kediri</w:t>
      </w:r>
      <w:r>
        <w:t>.</w:t>
      </w:r>
    </w:p>
    <w:p w:rsidR="0000306F" w:rsidRPr="004F4B4A" w:rsidRDefault="0000306F" w:rsidP="0000306F">
      <w:pPr>
        <w:ind w:firstLine="284"/>
        <w:jc w:val="both"/>
      </w:pPr>
      <w:r w:rsidRPr="00512718">
        <w:t>Rancangan penelitian yang digunakan adalah pre eksperimental</w:t>
      </w:r>
      <w:r w:rsidRPr="00512718">
        <w:rPr>
          <w:i/>
        </w:rPr>
        <w:t xml:space="preserve">. </w:t>
      </w:r>
      <w:r w:rsidRPr="00512718">
        <w:t>Populasi yang diteliti</w:t>
      </w:r>
      <w:r>
        <w:t xml:space="preserve"> seluruh ibu nifas di </w:t>
      </w:r>
      <w:r w:rsidRPr="00512718">
        <w:t xml:space="preserve">Wilayah Kerja Puskesmas </w:t>
      </w:r>
      <w:r>
        <w:t>Kota Wilayah Selatan</w:t>
      </w:r>
      <w:r w:rsidRPr="00512718">
        <w:t xml:space="preserve"> Kota </w:t>
      </w:r>
      <w:r>
        <w:t xml:space="preserve">Kediri </w:t>
      </w:r>
      <w:r w:rsidRPr="00512718">
        <w:t>yang pengeluar</w:t>
      </w:r>
      <w:r>
        <w:t xml:space="preserve">an ASI tidak lancar. </w:t>
      </w:r>
      <w:r w:rsidRPr="00512718">
        <w:t xml:space="preserve">Menggunakan teknik </w:t>
      </w:r>
      <w:r w:rsidRPr="00512718">
        <w:rPr>
          <w:i/>
        </w:rPr>
        <w:t>purposive sampling</w:t>
      </w:r>
      <w:r w:rsidRPr="00512718">
        <w:t>,</w:t>
      </w:r>
      <w:r>
        <w:t xml:space="preserve"> dengan responden berjumlah 16. </w:t>
      </w:r>
      <w:r w:rsidRPr="00512718">
        <w:t>Inst</w:t>
      </w:r>
      <w:r>
        <w:t xml:space="preserve">rumen penelitian </w:t>
      </w:r>
      <w:r w:rsidRPr="00512718">
        <w:t>lembar observasi. Ana</w:t>
      </w:r>
      <w:r>
        <w:t>lisis data dengan uji Wilcoxon.</w:t>
      </w:r>
    </w:p>
    <w:p w:rsidR="0000306F" w:rsidRDefault="0000306F" w:rsidP="0000306F">
      <w:pPr>
        <w:ind w:firstLine="284"/>
        <w:jc w:val="both"/>
      </w:pPr>
      <w:r w:rsidRPr="00512718">
        <w:t>Hasil p</w:t>
      </w:r>
      <w:r>
        <w:t>enelitian menunjukkan 12 dari 16</w:t>
      </w:r>
      <w:r w:rsidRPr="00512718">
        <w:t xml:space="preserve"> responden yang </w:t>
      </w:r>
      <w:r>
        <w:t>daun</w:t>
      </w:r>
      <w:r w:rsidRPr="00512718">
        <w:t xml:space="preserve"> pepaya penge</w:t>
      </w:r>
      <w:r>
        <w:t xml:space="preserve">luaran ASI menjadi lancar </w:t>
      </w:r>
      <w:r w:rsidRPr="00512718">
        <w:t xml:space="preserve">. Hasil analisis </w:t>
      </w:r>
      <w:r w:rsidRPr="00512718">
        <w:rPr>
          <w:i/>
        </w:rPr>
        <w:t>ρ</w:t>
      </w:r>
      <w:r>
        <w:t xml:space="preserve"> value 0,001 </w:t>
      </w:r>
      <w:r w:rsidRPr="00512718">
        <w:t>&lt; 0,05 yang artinya ada pengaruh</w:t>
      </w:r>
      <w:r>
        <w:t xml:space="preserve"> </w:t>
      </w:r>
      <w:r w:rsidRPr="0074526C">
        <w:t xml:space="preserve">pemberian </w:t>
      </w:r>
      <w:r>
        <w:t>daun</w:t>
      </w:r>
      <w:r w:rsidRPr="0074526C">
        <w:t xml:space="preserve"> pepaya terhadap kelancaran produksi ASI pada ibu nif</w:t>
      </w:r>
      <w:r>
        <w:t xml:space="preserve">as di </w:t>
      </w:r>
      <w:r w:rsidRPr="00512718">
        <w:t xml:space="preserve">Wilayah Kerja Puskesmas </w:t>
      </w:r>
      <w:r>
        <w:t>Kota Wilayah Selatan</w:t>
      </w:r>
      <w:r w:rsidRPr="00512718">
        <w:t xml:space="preserve"> Kota </w:t>
      </w:r>
      <w:r>
        <w:t>Kediri.</w:t>
      </w:r>
    </w:p>
    <w:p w:rsidR="0000306F" w:rsidRDefault="0000306F" w:rsidP="0000306F">
      <w:pPr>
        <w:ind w:firstLine="284"/>
        <w:jc w:val="both"/>
      </w:pPr>
      <w:r>
        <w:t>Diharapkan dengan hasil penelitian ini pemberian daun pepaya terhadap kelancaran produksi ASI dapat menjadi alternatif menangani ASI tidak lancar.</w:t>
      </w:r>
    </w:p>
    <w:p w:rsidR="0000306F" w:rsidRPr="004F4B4A" w:rsidRDefault="0000306F" w:rsidP="0000306F">
      <w:pPr>
        <w:ind w:firstLine="284"/>
        <w:jc w:val="both"/>
      </w:pPr>
    </w:p>
    <w:p w:rsidR="0000306F" w:rsidRPr="00512718" w:rsidRDefault="0000306F" w:rsidP="0000306F">
      <w:pPr>
        <w:jc w:val="both"/>
      </w:pPr>
      <w:r w:rsidRPr="00512718">
        <w:rPr>
          <w:b/>
        </w:rPr>
        <w:t>Kata kunci</w:t>
      </w:r>
      <w:r>
        <w:t xml:space="preserve"> :Daun Pepaya, </w:t>
      </w:r>
      <w:r w:rsidRPr="00512718">
        <w:t>Kelanc</w:t>
      </w:r>
      <w:r>
        <w:t>a</w:t>
      </w:r>
      <w:r w:rsidRPr="00512718">
        <w:t>ran Pr</w:t>
      </w:r>
      <w:r>
        <w:t>o</w:t>
      </w:r>
      <w:r w:rsidRPr="00512718">
        <w:t>duksi ASI</w:t>
      </w:r>
      <w:r>
        <w:t xml:space="preserve">, Ibu Nifas </w:t>
      </w:r>
    </w:p>
    <w:p w:rsidR="0000306F" w:rsidRPr="00920070" w:rsidRDefault="0000306F" w:rsidP="0000306F">
      <w:pPr>
        <w:shd w:val="clear" w:color="auto" w:fill="FFFFFF" w:themeFill="background1"/>
        <w:jc w:val="both"/>
        <w:rPr>
          <w:sz w:val="22"/>
          <w:szCs w:val="22"/>
          <w:shd w:val="clear" w:color="auto" w:fill="F5F5F5"/>
          <w:lang w:val="en-US"/>
        </w:rPr>
      </w:pPr>
    </w:p>
    <w:p w:rsidR="0000306F" w:rsidRPr="009C2508" w:rsidRDefault="0000306F" w:rsidP="0000306F">
      <w:pPr>
        <w:spacing w:line="216" w:lineRule="auto"/>
        <w:ind w:left="1418" w:hanging="1418"/>
        <w:jc w:val="both"/>
        <w:rPr>
          <w:b/>
          <w:color w:val="000000"/>
          <w:lang w:val="sv-SE"/>
        </w:rPr>
      </w:pPr>
      <w:r w:rsidRPr="009C2508">
        <w:rPr>
          <w:color w:val="000000"/>
        </w:rPr>
        <w:t xml:space="preserve"> </w:t>
      </w:r>
    </w:p>
    <w:p w:rsidR="0000306F" w:rsidRDefault="0000306F" w:rsidP="0000306F">
      <w:pPr>
        <w:jc w:val="center"/>
        <w:rPr>
          <w:lang w:val="en-US"/>
        </w:rPr>
      </w:pPr>
    </w:p>
    <w:p w:rsidR="0000306F" w:rsidRPr="00562C22" w:rsidRDefault="0000306F" w:rsidP="0000306F">
      <w:pPr>
        <w:jc w:val="center"/>
        <w:rPr>
          <w:i/>
          <w:lang w:val="en-US"/>
        </w:rPr>
      </w:pPr>
      <w:r w:rsidRPr="00562C22">
        <w:rPr>
          <w:i/>
          <w:lang w:val="en-US"/>
        </w:rPr>
        <w:t>Abstra</w:t>
      </w:r>
      <w:r>
        <w:rPr>
          <w:i/>
          <w:lang w:val="en-US"/>
        </w:rPr>
        <w:t>ct</w:t>
      </w:r>
    </w:p>
    <w:p w:rsidR="0000306F" w:rsidRPr="00C87FB0" w:rsidRDefault="0000306F" w:rsidP="0000306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jc w:val="both"/>
        <w:rPr>
          <w:color w:val="202124"/>
          <w:lang w:eastAsia="id-ID"/>
        </w:rPr>
      </w:pPr>
      <w:r>
        <w:rPr>
          <w:color w:val="202124"/>
          <w:lang w:eastAsia="id-ID"/>
        </w:rPr>
        <w:tab/>
      </w:r>
      <w:r w:rsidRPr="0000306F">
        <w:rPr>
          <w:color w:val="202124"/>
          <w:lang w:eastAsia="id-ID"/>
        </w:rPr>
        <w:t>Breastmilk is the best food for babies because it is a perfect natural food, easily digested by babies, contains nutrients that are in accordance with the baby's needs for growth, immunity and preventing various diseases. From the results of a preliminary study, postpartum mothers (64.28%) in the Work Area of ​​the City Health Center in the Southern Region of Kediri City experienced breastfeeding problems. The purpose of this study was to determine the effect of giving papaya leaves on the smooth production of breast milk in postpartum mothers in the working area of ​​the City Health Center in the</w:t>
      </w:r>
      <w:r w:rsidR="00C87FB0">
        <w:rPr>
          <w:color w:val="202124"/>
          <w:lang w:eastAsia="id-ID"/>
        </w:rPr>
        <w:t xml:space="preserve"> Southern Region of Kediri City.</w:t>
      </w:r>
    </w:p>
    <w:p w:rsidR="0000306F" w:rsidRPr="0000306F" w:rsidRDefault="0000306F" w:rsidP="0000306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jc w:val="both"/>
        <w:rPr>
          <w:color w:val="202124"/>
          <w:lang w:eastAsia="id-ID"/>
        </w:rPr>
      </w:pPr>
      <w:r>
        <w:rPr>
          <w:color w:val="202124"/>
          <w:lang w:eastAsia="id-ID"/>
        </w:rPr>
        <w:tab/>
      </w:r>
      <w:r w:rsidRPr="0000306F">
        <w:rPr>
          <w:color w:val="202124"/>
          <w:lang w:eastAsia="id-ID"/>
        </w:rPr>
        <w:t xml:space="preserve">The research design used was pre experimental. The population studied was all postpartum mothers in the Work Area of ​​the City Health Center in the Southern Region of Kediri City </w:t>
      </w:r>
      <w:r w:rsidR="00C87FB0">
        <w:rPr>
          <w:color w:val="202124"/>
          <w:lang w:eastAsia="id-ID"/>
        </w:rPr>
        <w:t xml:space="preserve">. </w:t>
      </w:r>
      <w:r w:rsidRPr="0000306F">
        <w:rPr>
          <w:color w:val="202124"/>
          <w:lang w:eastAsia="id-ID"/>
        </w:rPr>
        <w:t>whose breastfeeding was not smooth. Using a purposive sampling technique, the number of respondents was 16. The research instrument was the observation sheet. Data analysis using the Wilcoxon test.</w:t>
      </w:r>
    </w:p>
    <w:p w:rsidR="00C87FB0" w:rsidRDefault="0000306F" w:rsidP="0000306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jc w:val="both"/>
        <w:rPr>
          <w:color w:val="202124"/>
          <w:lang w:eastAsia="id-ID"/>
        </w:rPr>
      </w:pPr>
      <w:r>
        <w:rPr>
          <w:color w:val="202124"/>
          <w:lang w:eastAsia="id-ID"/>
        </w:rPr>
        <w:lastRenderedPageBreak/>
        <w:tab/>
      </w:r>
      <w:r w:rsidRPr="0000306F">
        <w:rPr>
          <w:color w:val="202124"/>
          <w:lang w:eastAsia="id-ID"/>
        </w:rPr>
        <w:t>The results showed 12 out of 16 respondents whose papaya leaves were released from breast milk smoothly. The results of the analysis ρ value 0.001 &lt;0.05, which means that there is an effect of giving papaya leaves on the smooth production of breast milk in postpartum mothers in the Work Area of ​​the City Health Center, Southern Region of Kediri City</w:t>
      </w:r>
      <w:r w:rsidR="00C87FB0">
        <w:rPr>
          <w:color w:val="202124"/>
          <w:lang w:eastAsia="id-ID"/>
        </w:rPr>
        <w:t xml:space="preserve">. </w:t>
      </w:r>
      <w:r w:rsidRPr="0000306F">
        <w:rPr>
          <w:color w:val="202124"/>
          <w:lang w:eastAsia="id-ID"/>
        </w:rPr>
        <w:t xml:space="preserve"> </w:t>
      </w:r>
    </w:p>
    <w:p w:rsidR="0000306F" w:rsidRPr="0000306F" w:rsidRDefault="0000306F" w:rsidP="0000306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jc w:val="both"/>
        <w:rPr>
          <w:color w:val="202124"/>
          <w:lang w:eastAsia="id-ID"/>
        </w:rPr>
      </w:pPr>
      <w:r>
        <w:rPr>
          <w:color w:val="202124"/>
          <w:lang w:eastAsia="id-ID"/>
        </w:rPr>
        <w:tab/>
      </w:r>
      <w:r w:rsidRPr="0000306F">
        <w:rPr>
          <w:color w:val="202124"/>
          <w:lang w:eastAsia="id-ID"/>
        </w:rPr>
        <w:t>It is hoped that with the results of this study, giving papaya leaves to the smooth production of breast milk can be an alternative in dealing with unsanitary breastfeeding.</w:t>
      </w:r>
    </w:p>
    <w:p w:rsidR="0000306F" w:rsidRPr="0000306F" w:rsidRDefault="0000306F" w:rsidP="0000306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rPr>
          <w:color w:val="202124"/>
          <w:lang w:eastAsia="id-ID"/>
        </w:rPr>
      </w:pPr>
    </w:p>
    <w:p w:rsidR="0000306F" w:rsidRDefault="0000306F" w:rsidP="0000306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rPr>
          <w:color w:val="202124"/>
          <w:lang w:eastAsia="id-ID"/>
        </w:rPr>
      </w:pPr>
      <w:r w:rsidRPr="0000306F">
        <w:rPr>
          <w:color w:val="202124"/>
          <w:lang w:eastAsia="id-ID"/>
        </w:rPr>
        <w:t>Keywords: Papaya Leaves, Smooth Milk Production, Postpartum</w:t>
      </w:r>
    </w:p>
    <w:p w:rsidR="0000306F" w:rsidRPr="0000306F" w:rsidRDefault="0000306F" w:rsidP="0000306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rPr>
          <w:color w:val="202124"/>
          <w:lang w:eastAsia="id-ID"/>
        </w:rPr>
      </w:pPr>
    </w:p>
    <w:p w:rsidR="0000306F" w:rsidRPr="00562C22" w:rsidRDefault="0000306F" w:rsidP="0000306F">
      <w:pPr>
        <w:rPr>
          <w:b/>
          <w:lang w:val="en-US"/>
        </w:rPr>
      </w:pPr>
      <w:r w:rsidRPr="00562C22">
        <w:rPr>
          <w:b/>
          <w:lang w:val="en-US"/>
        </w:rPr>
        <w:t xml:space="preserve">LATARBELAKANG </w:t>
      </w:r>
    </w:p>
    <w:p w:rsidR="0000306F" w:rsidRDefault="0000306F" w:rsidP="0000306F">
      <w:pPr>
        <w:rPr>
          <w:lang w:val="en-US"/>
        </w:rPr>
      </w:pPr>
    </w:p>
    <w:p w:rsidR="0000306F" w:rsidRDefault="0000306F" w:rsidP="0000306F">
      <w:pPr>
        <w:adjustRightInd w:val="0"/>
        <w:ind w:firstLine="425"/>
        <w:jc w:val="both"/>
        <w:rPr>
          <w:rFonts w:asciiTheme="majorBidi" w:hAnsiTheme="majorBidi" w:cstheme="majorBidi"/>
        </w:rPr>
        <w:sectPr w:rsidR="0000306F" w:rsidSect="0095094E">
          <w:pgSz w:w="12240" w:h="15840"/>
          <w:pgMar w:top="1440" w:right="1041" w:bottom="1440" w:left="1134" w:header="708" w:footer="708" w:gutter="0"/>
          <w:cols w:space="708"/>
          <w:docGrid w:linePitch="360"/>
        </w:sectPr>
      </w:pPr>
    </w:p>
    <w:p w:rsidR="0000306F" w:rsidRPr="005D02A5" w:rsidRDefault="009A35F9" w:rsidP="0000306F">
      <w:pPr>
        <w:adjustRightInd w:val="0"/>
        <w:ind w:firstLine="425"/>
        <w:jc w:val="both"/>
        <w:rPr>
          <w:rFonts w:asciiTheme="majorBidi" w:hAnsiTheme="majorBidi" w:cstheme="majorBidi"/>
          <w:lang w:val="en-US"/>
        </w:rPr>
      </w:pPr>
      <w:r w:rsidRPr="009B15E4">
        <w:lastRenderedPageBreak/>
        <w:t>ASI merupakan sumber makanan yang mengandung nutrisi lengkap untuk bayi, meningkatkan daya tahan tubuh, meningkatkan kecerdasan akan terjalin rasa kasih sayang antara ibu dan anak, menunjang kepribadian, dan kecerdasan emosional, mengandung asam lemak yang diperlukan untuk pertumbuhan otak sehingga bayi lebih pandai (Anggraini, 2010).</w:t>
      </w:r>
    </w:p>
    <w:p w:rsidR="009A35F9" w:rsidRPr="009A35F9" w:rsidRDefault="009A35F9" w:rsidP="009A35F9">
      <w:pPr>
        <w:ind w:firstLine="425"/>
        <w:jc w:val="both"/>
        <w:rPr>
          <w:rFonts w:eastAsia="Calibri"/>
          <w:color w:val="000000" w:themeColor="text1"/>
        </w:rPr>
      </w:pPr>
      <w:r w:rsidRPr="009A35F9">
        <w:rPr>
          <w:rFonts w:eastAsia="Calibri"/>
          <w:color w:val="000000" w:themeColor="text1"/>
        </w:rPr>
        <w:t xml:space="preserve">WHO telah mengkaji dari 3000 peneliti selama 6 bulan adalah jangka waktu paling optimal untuk pemberian ASI esklusif. Menurut UNICEF cakupan rata-rata ASI eksklusif di dunia (38%) Amerika serikat mempromosikan ASI eksklusif berpotensi menyelamatkan 720 kematian sesudah kelahiran dinegaranya. Peneliti dari 42 negara berkembang menunjukkan pemberian ASI eksklusif selama 6 bulan merupakan intervensi terbesar untuk menurunkan angka kematian bayi (AKB) 13% </w:t>
      </w:r>
      <w:r w:rsidRPr="009A35F9">
        <w:rPr>
          <w:rFonts w:eastAsia="Calibri"/>
          <w:color w:val="000000" w:themeColor="text1"/>
          <w:lang w:val="en-US"/>
        </w:rPr>
        <w:t xml:space="preserve">(Sentra </w:t>
      </w:r>
      <w:proofErr w:type="spellStart"/>
      <w:r w:rsidRPr="009A35F9">
        <w:rPr>
          <w:rFonts w:eastAsia="Calibri"/>
          <w:color w:val="000000" w:themeColor="text1"/>
          <w:lang w:val="en-US"/>
        </w:rPr>
        <w:t>Laktasi</w:t>
      </w:r>
      <w:proofErr w:type="spellEnd"/>
      <w:r w:rsidRPr="009A35F9">
        <w:rPr>
          <w:rFonts w:eastAsia="Calibri"/>
          <w:color w:val="000000" w:themeColor="text1"/>
          <w:lang w:val="en-US"/>
        </w:rPr>
        <w:t xml:space="preserve"> Indonesia, 2009).</w:t>
      </w:r>
    </w:p>
    <w:p w:rsidR="009A35F9" w:rsidRDefault="009A35F9" w:rsidP="0000306F">
      <w:pPr>
        <w:adjustRightInd w:val="0"/>
        <w:ind w:firstLine="425"/>
        <w:jc w:val="both"/>
        <w:rPr>
          <w:rFonts w:eastAsia="Calibri"/>
          <w:color w:val="000000" w:themeColor="text1"/>
        </w:rPr>
      </w:pPr>
      <w:r w:rsidRPr="00F05D98">
        <w:rPr>
          <w:rFonts w:eastAsia="Calibri"/>
          <w:color w:val="000000" w:themeColor="text1"/>
        </w:rPr>
        <w:t>Berdasarkan data dari Dinas Kesehatan Provinsi Jawa Timur, bahwa 35% dari 57,208 ibu yang memberikan ASI eks</w:t>
      </w:r>
      <w:r>
        <w:rPr>
          <w:rFonts w:eastAsia="Calibri"/>
          <w:color w:val="000000" w:themeColor="text1"/>
        </w:rPr>
        <w:t xml:space="preserve">klusif dan terdapat 65% ibu </w:t>
      </w:r>
      <w:r w:rsidRPr="00F05D98">
        <w:rPr>
          <w:rFonts w:eastAsia="Calibri"/>
          <w:color w:val="000000" w:themeColor="text1"/>
        </w:rPr>
        <w:t>yang tidak memberikan ASI eksklusif. Dari data yang sudah didapat berdasarkan catatan Dinkes propinsi Jawa Timur terdapat 2% / 1700 anak mengalami gangguan perkembangan motorik khususnya pada usia toddler (Dinas Kes</w:t>
      </w:r>
      <w:r>
        <w:rPr>
          <w:rFonts w:eastAsia="Calibri"/>
          <w:color w:val="000000" w:themeColor="text1"/>
        </w:rPr>
        <w:t>ehatan Provinsi Jawa Timur, 2019</w:t>
      </w:r>
      <w:r w:rsidRPr="00F05D98">
        <w:rPr>
          <w:rFonts w:eastAsia="Calibri"/>
          <w:color w:val="000000" w:themeColor="text1"/>
        </w:rPr>
        <w:t xml:space="preserve">). </w:t>
      </w:r>
    </w:p>
    <w:p w:rsidR="009A35F9" w:rsidRDefault="009A35F9" w:rsidP="0000306F">
      <w:pPr>
        <w:adjustRightInd w:val="0"/>
        <w:ind w:firstLine="425"/>
        <w:jc w:val="both"/>
        <w:rPr>
          <w:rFonts w:eastAsia="Calibri"/>
          <w:color w:val="000000" w:themeColor="text1"/>
        </w:rPr>
      </w:pPr>
    </w:p>
    <w:p w:rsidR="009A35F9" w:rsidRDefault="009A35F9" w:rsidP="0000306F">
      <w:pPr>
        <w:adjustRightInd w:val="0"/>
        <w:ind w:firstLine="425"/>
        <w:jc w:val="both"/>
        <w:rPr>
          <w:rFonts w:eastAsia="Calibri"/>
        </w:rPr>
      </w:pPr>
      <w:r>
        <w:rPr>
          <w:rFonts w:eastAsia="Calibri"/>
        </w:rPr>
        <w:t xml:space="preserve">data Dinas Kesehatan Kota Kediri pada </w:t>
      </w:r>
      <w:r>
        <w:rPr>
          <w:rFonts w:eastAsia="Calibri"/>
        </w:rPr>
        <w:lastRenderedPageBreak/>
        <w:t>tahun 2019, ASI Eksklusif sebesar 1355 (65,7%), sedangkan pada tahun 2020 bayi yang mendapatkan ASI eksklusif dari bulan januari sampai bulan agustus didapatkan data sebesar 2236 (64,6%), (Dinkes Kota Kediri, 2020).</w:t>
      </w:r>
    </w:p>
    <w:p w:rsidR="0000306F" w:rsidRPr="00C87FB0" w:rsidRDefault="009A35F9" w:rsidP="00C87FB0">
      <w:pPr>
        <w:ind w:firstLine="425"/>
        <w:jc w:val="both"/>
      </w:pPr>
      <w:r w:rsidRPr="00C87FB0">
        <w:t xml:space="preserve">Dari hasil survey pendahuluan di Wilayah Kerja Puskesmas Kota Wilayah Selatan </w:t>
      </w:r>
      <w:r w:rsidR="00C87FB0">
        <w:t>selama bulan oktober 2020</w:t>
      </w:r>
      <w:r w:rsidRPr="00C87FB0">
        <w:t xml:space="preserve"> di Laporkan ada sekitar 34 ibu nifas. Dari hasil survey pada 14 ibu nifas, ada 9 (64,28 %) ibu nifas yang masih mengalami masalah pengeluaran ASI dan ada 5 (35,72 %) ibu nifas yang tidak mengalami masalah pengeluaran ASI. Ibu yang mengalami masalah pengeluaran ASI masih tergolong tinggi. Berdasarkan data hasil survei diatas maka masalah yang terjadi adalah  masih banyak  ibu nifas yang mengalami masalah pengeluaran ASI.</w:t>
      </w:r>
      <w:r w:rsidR="00C87FB0">
        <w:t xml:space="preserve"> </w:t>
      </w:r>
      <w:r w:rsidR="00C87FB0">
        <w:rPr>
          <w:rFonts w:asciiTheme="majorBidi" w:hAnsiTheme="majorBidi" w:cstheme="majorBidi"/>
        </w:rPr>
        <w:t>(Puskesmas Kota Wilayah Selatan , 2020</w:t>
      </w:r>
      <w:r w:rsidR="0000306F" w:rsidRPr="00F533C9">
        <w:rPr>
          <w:rFonts w:asciiTheme="majorBidi" w:hAnsiTheme="majorBidi" w:cstheme="majorBidi"/>
        </w:rPr>
        <w:t>).</w:t>
      </w:r>
    </w:p>
    <w:p w:rsidR="00C87FB0" w:rsidRDefault="00C87FB0" w:rsidP="00C87FB0">
      <w:pPr>
        <w:pStyle w:val="ListParagraph"/>
        <w:spacing w:line="240" w:lineRule="auto"/>
        <w:ind w:left="0" w:firstLine="425"/>
        <w:jc w:val="both"/>
        <w:rPr>
          <w:rFonts w:ascii="Times New Roman" w:hAnsi="Times New Roman"/>
          <w:sz w:val="24"/>
          <w:szCs w:val="24"/>
        </w:rPr>
      </w:pPr>
      <w:proofErr w:type="spellStart"/>
      <w:proofErr w:type="gramStart"/>
      <w:r w:rsidRPr="00C87FB0">
        <w:rPr>
          <w:rFonts w:ascii="Times New Roman" w:hAnsi="Times New Roman"/>
          <w:sz w:val="24"/>
          <w:szCs w:val="24"/>
        </w:rPr>
        <w:t>Penyebab</w:t>
      </w:r>
      <w:proofErr w:type="spellEnd"/>
      <w:r w:rsidRPr="00C87FB0">
        <w:rPr>
          <w:rFonts w:ascii="Times New Roman" w:hAnsi="Times New Roman"/>
          <w:sz w:val="24"/>
          <w:szCs w:val="24"/>
        </w:rPr>
        <w:t xml:space="preserve"> </w:t>
      </w:r>
      <w:proofErr w:type="spellStart"/>
      <w:r w:rsidRPr="00C87FB0">
        <w:rPr>
          <w:rFonts w:ascii="Times New Roman" w:hAnsi="Times New Roman"/>
          <w:sz w:val="24"/>
          <w:szCs w:val="24"/>
        </w:rPr>
        <w:t>secara</w:t>
      </w:r>
      <w:proofErr w:type="spellEnd"/>
      <w:r w:rsidRPr="00C87FB0">
        <w:rPr>
          <w:rFonts w:ascii="Times New Roman" w:hAnsi="Times New Roman"/>
          <w:sz w:val="24"/>
          <w:szCs w:val="24"/>
        </w:rPr>
        <w:t xml:space="preserve"> </w:t>
      </w:r>
      <w:proofErr w:type="spellStart"/>
      <w:r w:rsidRPr="00C87FB0">
        <w:rPr>
          <w:rFonts w:ascii="Times New Roman" w:hAnsi="Times New Roman"/>
          <w:sz w:val="24"/>
          <w:szCs w:val="24"/>
        </w:rPr>
        <w:t>praktis</w:t>
      </w:r>
      <w:proofErr w:type="spellEnd"/>
      <w:r w:rsidRPr="00C87FB0">
        <w:rPr>
          <w:rFonts w:ascii="Times New Roman" w:hAnsi="Times New Roman"/>
          <w:sz w:val="24"/>
          <w:szCs w:val="24"/>
        </w:rPr>
        <w:t xml:space="preserve"> </w:t>
      </w:r>
      <w:proofErr w:type="spellStart"/>
      <w:r w:rsidRPr="00C87FB0">
        <w:rPr>
          <w:rFonts w:ascii="Times New Roman" w:hAnsi="Times New Roman"/>
          <w:sz w:val="24"/>
          <w:szCs w:val="24"/>
        </w:rPr>
        <w:t>yaitu</w:t>
      </w:r>
      <w:proofErr w:type="spellEnd"/>
      <w:r w:rsidRPr="00C87FB0">
        <w:rPr>
          <w:rFonts w:ascii="Times New Roman" w:hAnsi="Times New Roman"/>
          <w:sz w:val="24"/>
          <w:szCs w:val="24"/>
        </w:rPr>
        <w:t xml:space="preserve"> ibu nifas </w:t>
      </w:r>
      <w:proofErr w:type="spellStart"/>
      <w:r w:rsidRPr="00C87FB0">
        <w:rPr>
          <w:rFonts w:ascii="Times New Roman" w:hAnsi="Times New Roman"/>
          <w:sz w:val="24"/>
          <w:szCs w:val="24"/>
        </w:rPr>
        <w:t>tidak</w:t>
      </w:r>
      <w:proofErr w:type="spellEnd"/>
      <w:r w:rsidRPr="00C87FB0">
        <w:rPr>
          <w:rFonts w:ascii="Times New Roman" w:hAnsi="Times New Roman"/>
          <w:sz w:val="24"/>
          <w:szCs w:val="24"/>
        </w:rPr>
        <w:t xml:space="preserve"> </w:t>
      </w:r>
      <w:proofErr w:type="spellStart"/>
      <w:r w:rsidRPr="00C87FB0">
        <w:rPr>
          <w:rFonts w:ascii="Times New Roman" w:hAnsi="Times New Roman"/>
          <w:sz w:val="24"/>
          <w:szCs w:val="24"/>
        </w:rPr>
        <w:t>memberikan</w:t>
      </w:r>
      <w:proofErr w:type="spellEnd"/>
      <w:r w:rsidRPr="00C87FB0">
        <w:rPr>
          <w:rFonts w:ascii="Times New Roman" w:hAnsi="Times New Roman"/>
          <w:sz w:val="24"/>
          <w:szCs w:val="24"/>
        </w:rPr>
        <w:t xml:space="preserve"> ASI </w:t>
      </w:r>
      <w:proofErr w:type="spellStart"/>
      <w:r w:rsidRPr="00C87FB0">
        <w:rPr>
          <w:rFonts w:ascii="Times New Roman" w:hAnsi="Times New Roman"/>
          <w:sz w:val="24"/>
          <w:szCs w:val="24"/>
        </w:rPr>
        <w:t>segera</w:t>
      </w:r>
      <w:proofErr w:type="spellEnd"/>
      <w:r w:rsidRPr="00C87FB0">
        <w:rPr>
          <w:rFonts w:ascii="Times New Roman" w:hAnsi="Times New Roman"/>
          <w:sz w:val="24"/>
          <w:szCs w:val="24"/>
        </w:rPr>
        <w:t xml:space="preserve"> </w:t>
      </w:r>
      <w:proofErr w:type="spellStart"/>
      <w:r w:rsidRPr="00C87FB0">
        <w:rPr>
          <w:rFonts w:ascii="Times New Roman" w:hAnsi="Times New Roman"/>
          <w:sz w:val="24"/>
          <w:szCs w:val="24"/>
        </w:rPr>
        <w:t>setelah</w:t>
      </w:r>
      <w:proofErr w:type="spellEnd"/>
      <w:r w:rsidRPr="00C87FB0">
        <w:rPr>
          <w:rFonts w:ascii="Times New Roman" w:hAnsi="Times New Roman"/>
          <w:sz w:val="24"/>
          <w:szCs w:val="24"/>
        </w:rPr>
        <w:t xml:space="preserve"> </w:t>
      </w:r>
      <w:proofErr w:type="spellStart"/>
      <w:r w:rsidRPr="00C87FB0">
        <w:rPr>
          <w:rFonts w:ascii="Times New Roman" w:hAnsi="Times New Roman"/>
          <w:sz w:val="24"/>
          <w:szCs w:val="24"/>
        </w:rPr>
        <w:t>persalinan</w:t>
      </w:r>
      <w:proofErr w:type="spellEnd"/>
      <w:r w:rsidRPr="00C87FB0">
        <w:rPr>
          <w:rFonts w:ascii="Times New Roman" w:hAnsi="Times New Roman"/>
          <w:sz w:val="24"/>
          <w:szCs w:val="24"/>
        </w:rPr>
        <w:t xml:space="preserve"> </w:t>
      </w:r>
      <w:proofErr w:type="spellStart"/>
      <w:r w:rsidRPr="00C87FB0">
        <w:rPr>
          <w:rFonts w:ascii="Times New Roman" w:hAnsi="Times New Roman"/>
          <w:sz w:val="24"/>
          <w:szCs w:val="24"/>
        </w:rPr>
        <w:t>yaitu</w:t>
      </w:r>
      <w:proofErr w:type="spellEnd"/>
      <w:r w:rsidRPr="00C87FB0">
        <w:rPr>
          <w:rFonts w:ascii="Times New Roman" w:hAnsi="Times New Roman"/>
          <w:sz w:val="24"/>
          <w:szCs w:val="24"/>
        </w:rPr>
        <w:t xml:space="preserve"> </w:t>
      </w:r>
      <w:proofErr w:type="spellStart"/>
      <w:r w:rsidRPr="00C87FB0">
        <w:rPr>
          <w:rFonts w:ascii="Times New Roman" w:hAnsi="Times New Roman"/>
          <w:sz w:val="24"/>
          <w:szCs w:val="24"/>
        </w:rPr>
        <w:t>karena</w:t>
      </w:r>
      <w:proofErr w:type="spellEnd"/>
      <w:r w:rsidRPr="00C87FB0">
        <w:rPr>
          <w:rFonts w:ascii="Times New Roman" w:hAnsi="Times New Roman"/>
          <w:sz w:val="24"/>
          <w:szCs w:val="24"/>
        </w:rPr>
        <w:t xml:space="preserve"> </w:t>
      </w:r>
      <w:proofErr w:type="spellStart"/>
      <w:r w:rsidRPr="00C87FB0">
        <w:rPr>
          <w:rFonts w:ascii="Times New Roman" w:hAnsi="Times New Roman"/>
          <w:sz w:val="24"/>
          <w:szCs w:val="24"/>
        </w:rPr>
        <w:t>tidak</w:t>
      </w:r>
      <w:proofErr w:type="spellEnd"/>
      <w:r w:rsidRPr="00C87FB0">
        <w:rPr>
          <w:rFonts w:ascii="Times New Roman" w:hAnsi="Times New Roman"/>
          <w:sz w:val="24"/>
          <w:szCs w:val="24"/>
        </w:rPr>
        <w:t xml:space="preserve"> </w:t>
      </w:r>
      <w:proofErr w:type="spellStart"/>
      <w:r w:rsidRPr="00C87FB0">
        <w:rPr>
          <w:rFonts w:ascii="Times New Roman" w:hAnsi="Times New Roman"/>
          <w:sz w:val="24"/>
          <w:szCs w:val="24"/>
        </w:rPr>
        <w:t>lancarnya</w:t>
      </w:r>
      <w:proofErr w:type="spellEnd"/>
      <w:r w:rsidRPr="00C87FB0">
        <w:rPr>
          <w:rFonts w:ascii="Times New Roman" w:hAnsi="Times New Roman"/>
          <w:sz w:val="24"/>
          <w:szCs w:val="24"/>
        </w:rPr>
        <w:t xml:space="preserve"> </w:t>
      </w:r>
      <w:proofErr w:type="spellStart"/>
      <w:r w:rsidRPr="00C87FB0">
        <w:rPr>
          <w:rFonts w:ascii="Times New Roman" w:hAnsi="Times New Roman"/>
          <w:sz w:val="24"/>
          <w:szCs w:val="24"/>
        </w:rPr>
        <w:t>produksi</w:t>
      </w:r>
      <w:proofErr w:type="spellEnd"/>
      <w:r w:rsidRPr="00C87FB0">
        <w:rPr>
          <w:rFonts w:ascii="Times New Roman" w:hAnsi="Times New Roman"/>
          <w:sz w:val="24"/>
          <w:szCs w:val="24"/>
        </w:rPr>
        <w:t xml:space="preserve"> ASI </w:t>
      </w:r>
      <w:proofErr w:type="spellStart"/>
      <w:r w:rsidRPr="00C87FB0">
        <w:rPr>
          <w:rFonts w:ascii="Times New Roman" w:hAnsi="Times New Roman"/>
          <w:sz w:val="24"/>
          <w:szCs w:val="24"/>
        </w:rPr>
        <w:t>dan</w:t>
      </w:r>
      <w:proofErr w:type="spellEnd"/>
      <w:r w:rsidRPr="00C87FB0">
        <w:rPr>
          <w:rFonts w:ascii="Times New Roman" w:hAnsi="Times New Roman"/>
          <w:sz w:val="24"/>
          <w:szCs w:val="24"/>
        </w:rPr>
        <w:t xml:space="preserve"> </w:t>
      </w:r>
      <w:proofErr w:type="spellStart"/>
      <w:r w:rsidRPr="00C87FB0">
        <w:rPr>
          <w:rFonts w:ascii="Times New Roman" w:hAnsi="Times New Roman"/>
          <w:sz w:val="24"/>
          <w:szCs w:val="24"/>
        </w:rPr>
        <w:t>beberapa</w:t>
      </w:r>
      <w:proofErr w:type="spellEnd"/>
      <w:r w:rsidRPr="00C87FB0">
        <w:rPr>
          <w:rFonts w:ascii="Times New Roman" w:hAnsi="Times New Roman"/>
          <w:sz w:val="24"/>
          <w:szCs w:val="24"/>
        </w:rPr>
        <w:t xml:space="preserve"> </w:t>
      </w:r>
      <w:proofErr w:type="spellStart"/>
      <w:r w:rsidRPr="00C87FB0">
        <w:rPr>
          <w:rFonts w:ascii="Times New Roman" w:hAnsi="Times New Roman"/>
          <w:sz w:val="24"/>
          <w:szCs w:val="24"/>
        </w:rPr>
        <w:t>juga</w:t>
      </w:r>
      <w:proofErr w:type="spellEnd"/>
      <w:r w:rsidRPr="00C87FB0">
        <w:rPr>
          <w:rFonts w:ascii="Times New Roman" w:hAnsi="Times New Roman"/>
          <w:sz w:val="24"/>
          <w:szCs w:val="24"/>
        </w:rPr>
        <w:t xml:space="preserve"> </w:t>
      </w:r>
      <w:proofErr w:type="spellStart"/>
      <w:r w:rsidRPr="00C87FB0">
        <w:rPr>
          <w:rFonts w:ascii="Times New Roman" w:hAnsi="Times New Roman"/>
          <w:sz w:val="24"/>
          <w:szCs w:val="24"/>
        </w:rPr>
        <w:t>mengeluhkan</w:t>
      </w:r>
      <w:proofErr w:type="spellEnd"/>
      <w:r w:rsidRPr="00C87FB0">
        <w:rPr>
          <w:rFonts w:ascii="Times New Roman" w:hAnsi="Times New Roman"/>
          <w:sz w:val="24"/>
          <w:szCs w:val="24"/>
        </w:rPr>
        <w:t xml:space="preserve"> </w:t>
      </w:r>
      <w:proofErr w:type="spellStart"/>
      <w:r w:rsidRPr="00C87FB0">
        <w:rPr>
          <w:rFonts w:ascii="Times New Roman" w:hAnsi="Times New Roman"/>
          <w:sz w:val="24"/>
          <w:szCs w:val="24"/>
        </w:rPr>
        <w:t>bahwa</w:t>
      </w:r>
      <w:proofErr w:type="spellEnd"/>
      <w:r w:rsidRPr="00C87FB0">
        <w:rPr>
          <w:rFonts w:ascii="Times New Roman" w:hAnsi="Times New Roman"/>
          <w:sz w:val="24"/>
          <w:szCs w:val="24"/>
        </w:rPr>
        <w:t xml:space="preserve"> volume ASI yang </w:t>
      </w:r>
      <w:proofErr w:type="spellStart"/>
      <w:r w:rsidRPr="00C87FB0">
        <w:rPr>
          <w:rFonts w:ascii="Times New Roman" w:hAnsi="Times New Roman"/>
          <w:sz w:val="24"/>
          <w:szCs w:val="24"/>
        </w:rPr>
        <w:t>diberikan</w:t>
      </w:r>
      <w:proofErr w:type="spellEnd"/>
      <w:r w:rsidRPr="00C87FB0">
        <w:rPr>
          <w:rFonts w:ascii="Times New Roman" w:hAnsi="Times New Roman"/>
          <w:sz w:val="24"/>
          <w:szCs w:val="24"/>
        </w:rPr>
        <w:t xml:space="preserve"> </w:t>
      </w:r>
      <w:proofErr w:type="spellStart"/>
      <w:r w:rsidRPr="00C87FB0">
        <w:rPr>
          <w:rFonts w:ascii="Times New Roman" w:hAnsi="Times New Roman"/>
          <w:sz w:val="24"/>
          <w:szCs w:val="24"/>
        </w:rPr>
        <w:t>kepada</w:t>
      </w:r>
      <w:proofErr w:type="spellEnd"/>
      <w:r w:rsidRPr="00C87FB0">
        <w:rPr>
          <w:rFonts w:ascii="Times New Roman" w:hAnsi="Times New Roman"/>
          <w:sz w:val="24"/>
          <w:szCs w:val="24"/>
        </w:rPr>
        <w:t xml:space="preserve"> </w:t>
      </w:r>
      <w:proofErr w:type="spellStart"/>
      <w:r w:rsidRPr="00C87FB0">
        <w:rPr>
          <w:rFonts w:ascii="Times New Roman" w:hAnsi="Times New Roman"/>
          <w:sz w:val="24"/>
          <w:szCs w:val="24"/>
        </w:rPr>
        <w:t>bayi</w:t>
      </w:r>
      <w:proofErr w:type="spellEnd"/>
      <w:r w:rsidRPr="00C87FB0">
        <w:rPr>
          <w:rFonts w:ascii="Times New Roman" w:hAnsi="Times New Roman"/>
          <w:sz w:val="24"/>
          <w:szCs w:val="24"/>
        </w:rPr>
        <w:t xml:space="preserve"> </w:t>
      </w:r>
      <w:proofErr w:type="spellStart"/>
      <w:r w:rsidRPr="00C87FB0">
        <w:rPr>
          <w:rFonts w:ascii="Times New Roman" w:hAnsi="Times New Roman"/>
          <w:sz w:val="24"/>
          <w:szCs w:val="24"/>
        </w:rPr>
        <w:t>sangatlah</w:t>
      </w:r>
      <w:proofErr w:type="spellEnd"/>
      <w:r w:rsidRPr="00C87FB0">
        <w:rPr>
          <w:rFonts w:ascii="Times New Roman" w:hAnsi="Times New Roman"/>
          <w:sz w:val="24"/>
          <w:szCs w:val="24"/>
        </w:rPr>
        <w:t xml:space="preserve"> </w:t>
      </w:r>
      <w:proofErr w:type="spellStart"/>
      <w:r w:rsidRPr="00C87FB0">
        <w:rPr>
          <w:rFonts w:ascii="Times New Roman" w:hAnsi="Times New Roman"/>
          <w:sz w:val="24"/>
          <w:szCs w:val="24"/>
        </w:rPr>
        <w:t>kurang</w:t>
      </w:r>
      <w:proofErr w:type="spellEnd"/>
      <w:r w:rsidRPr="00C87FB0">
        <w:rPr>
          <w:rFonts w:ascii="Times New Roman" w:hAnsi="Times New Roman"/>
          <w:sz w:val="24"/>
          <w:szCs w:val="24"/>
        </w:rPr>
        <w:t xml:space="preserve"> </w:t>
      </w:r>
      <w:proofErr w:type="spellStart"/>
      <w:r w:rsidRPr="00C87FB0">
        <w:rPr>
          <w:rFonts w:ascii="Times New Roman" w:hAnsi="Times New Roman"/>
          <w:sz w:val="24"/>
          <w:szCs w:val="24"/>
        </w:rPr>
        <w:t>dan</w:t>
      </w:r>
      <w:proofErr w:type="spellEnd"/>
      <w:r w:rsidRPr="00C87FB0">
        <w:rPr>
          <w:rFonts w:ascii="Times New Roman" w:hAnsi="Times New Roman"/>
          <w:sz w:val="24"/>
          <w:szCs w:val="24"/>
        </w:rPr>
        <w:t xml:space="preserve"> </w:t>
      </w:r>
      <w:proofErr w:type="spellStart"/>
      <w:r w:rsidRPr="00C87FB0">
        <w:rPr>
          <w:rFonts w:ascii="Times New Roman" w:hAnsi="Times New Roman"/>
          <w:sz w:val="24"/>
          <w:szCs w:val="24"/>
        </w:rPr>
        <w:t>bayi</w:t>
      </w:r>
      <w:proofErr w:type="spellEnd"/>
      <w:r w:rsidRPr="00C87FB0">
        <w:rPr>
          <w:rFonts w:ascii="Times New Roman" w:hAnsi="Times New Roman"/>
          <w:sz w:val="24"/>
          <w:szCs w:val="24"/>
        </w:rPr>
        <w:t xml:space="preserve"> </w:t>
      </w:r>
      <w:proofErr w:type="spellStart"/>
      <w:r w:rsidRPr="00C87FB0">
        <w:rPr>
          <w:rFonts w:ascii="Times New Roman" w:hAnsi="Times New Roman"/>
          <w:sz w:val="24"/>
          <w:szCs w:val="24"/>
        </w:rPr>
        <w:t>tidak</w:t>
      </w:r>
      <w:proofErr w:type="spellEnd"/>
      <w:r w:rsidRPr="00C87FB0">
        <w:rPr>
          <w:rFonts w:ascii="Times New Roman" w:hAnsi="Times New Roman"/>
          <w:sz w:val="24"/>
          <w:szCs w:val="24"/>
        </w:rPr>
        <w:t xml:space="preserve"> </w:t>
      </w:r>
      <w:proofErr w:type="spellStart"/>
      <w:r w:rsidRPr="00C87FB0">
        <w:rPr>
          <w:rFonts w:ascii="Times New Roman" w:hAnsi="Times New Roman"/>
          <w:sz w:val="24"/>
          <w:szCs w:val="24"/>
        </w:rPr>
        <w:t>mendapatkan</w:t>
      </w:r>
      <w:proofErr w:type="spellEnd"/>
      <w:r w:rsidRPr="00C87FB0">
        <w:rPr>
          <w:rFonts w:ascii="Times New Roman" w:hAnsi="Times New Roman"/>
          <w:sz w:val="24"/>
          <w:szCs w:val="24"/>
        </w:rPr>
        <w:t xml:space="preserve"> </w:t>
      </w:r>
      <w:proofErr w:type="spellStart"/>
      <w:r w:rsidRPr="00C87FB0">
        <w:rPr>
          <w:rFonts w:ascii="Times New Roman" w:hAnsi="Times New Roman"/>
          <w:sz w:val="24"/>
          <w:szCs w:val="24"/>
        </w:rPr>
        <w:t>cukup</w:t>
      </w:r>
      <w:proofErr w:type="spellEnd"/>
      <w:r w:rsidRPr="00C87FB0">
        <w:rPr>
          <w:rFonts w:ascii="Times New Roman" w:hAnsi="Times New Roman"/>
          <w:sz w:val="24"/>
          <w:szCs w:val="24"/>
        </w:rPr>
        <w:t xml:space="preserve"> ASI.</w:t>
      </w:r>
      <w:proofErr w:type="gramEnd"/>
      <w:r w:rsidRPr="00C87FB0">
        <w:rPr>
          <w:rFonts w:ascii="Times New Roman" w:hAnsi="Times New Roman"/>
          <w:sz w:val="24"/>
          <w:szCs w:val="24"/>
        </w:rPr>
        <w:t xml:space="preserve"> (Judarwanto</w:t>
      </w:r>
      <w:proofErr w:type="gramStart"/>
      <w:r w:rsidRPr="00C87FB0">
        <w:rPr>
          <w:rFonts w:ascii="Times New Roman" w:hAnsi="Times New Roman"/>
          <w:sz w:val="24"/>
          <w:szCs w:val="24"/>
        </w:rPr>
        <w:t>,2011</w:t>
      </w:r>
      <w:proofErr w:type="gramEnd"/>
      <w:r w:rsidRPr="00C87FB0">
        <w:rPr>
          <w:rFonts w:ascii="Times New Roman" w:hAnsi="Times New Roman"/>
          <w:sz w:val="24"/>
          <w:szCs w:val="24"/>
        </w:rPr>
        <w:t>).</w:t>
      </w:r>
      <w:r w:rsidRPr="00C87FB0">
        <w:t xml:space="preserve"> </w:t>
      </w:r>
      <w:proofErr w:type="gramStart"/>
      <w:r w:rsidRPr="00642998">
        <w:rPr>
          <w:rFonts w:ascii="Times New Roman" w:hAnsi="Times New Roman"/>
          <w:sz w:val="24"/>
          <w:szCs w:val="24"/>
        </w:rPr>
        <w:t xml:space="preserve">Ada </w:t>
      </w:r>
      <w:proofErr w:type="spellStart"/>
      <w:r w:rsidRPr="00642998">
        <w:rPr>
          <w:rFonts w:ascii="Times New Roman" w:hAnsi="Times New Roman"/>
          <w:sz w:val="24"/>
          <w:szCs w:val="24"/>
        </w:rPr>
        <w:t>beberapa</w:t>
      </w:r>
      <w:proofErr w:type="spellEnd"/>
      <w:r w:rsidRPr="00642998">
        <w:rPr>
          <w:rFonts w:ascii="Times New Roman" w:hAnsi="Times New Roman"/>
          <w:sz w:val="24"/>
          <w:szCs w:val="24"/>
        </w:rPr>
        <w:t xml:space="preserve"> saran yang </w:t>
      </w:r>
      <w:proofErr w:type="spellStart"/>
      <w:r w:rsidRPr="00642998">
        <w:rPr>
          <w:rFonts w:ascii="Times New Roman" w:hAnsi="Times New Roman"/>
          <w:sz w:val="24"/>
          <w:szCs w:val="24"/>
        </w:rPr>
        <w:t>perlu</w:t>
      </w:r>
      <w:proofErr w:type="spellEnd"/>
      <w:r w:rsidRPr="00642998">
        <w:rPr>
          <w:rFonts w:ascii="Times New Roman" w:hAnsi="Times New Roman"/>
          <w:sz w:val="24"/>
          <w:szCs w:val="24"/>
        </w:rPr>
        <w:t xml:space="preserve"> </w:t>
      </w:r>
      <w:proofErr w:type="spellStart"/>
      <w:r w:rsidRPr="00642998">
        <w:rPr>
          <w:rFonts w:ascii="Times New Roman" w:hAnsi="Times New Roman"/>
          <w:sz w:val="24"/>
          <w:szCs w:val="24"/>
        </w:rPr>
        <w:t>diperhatikan</w:t>
      </w:r>
      <w:proofErr w:type="spellEnd"/>
      <w:r w:rsidRPr="00642998">
        <w:rPr>
          <w:rFonts w:ascii="Times New Roman" w:hAnsi="Times New Roman"/>
          <w:sz w:val="24"/>
          <w:szCs w:val="24"/>
        </w:rPr>
        <w:t xml:space="preserve"> </w:t>
      </w:r>
      <w:proofErr w:type="spellStart"/>
      <w:r w:rsidRPr="00642998">
        <w:rPr>
          <w:rFonts w:ascii="Times New Roman" w:hAnsi="Times New Roman"/>
          <w:sz w:val="24"/>
          <w:szCs w:val="24"/>
        </w:rPr>
        <w:t>para</w:t>
      </w:r>
      <w:proofErr w:type="spellEnd"/>
      <w:r w:rsidRPr="00642998">
        <w:rPr>
          <w:rFonts w:ascii="Times New Roman" w:hAnsi="Times New Roman"/>
          <w:sz w:val="24"/>
          <w:szCs w:val="24"/>
        </w:rPr>
        <w:t xml:space="preserve"> </w:t>
      </w:r>
      <w:proofErr w:type="spellStart"/>
      <w:r w:rsidRPr="00642998">
        <w:rPr>
          <w:rFonts w:ascii="Times New Roman" w:hAnsi="Times New Roman"/>
          <w:sz w:val="24"/>
          <w:szCs w:val="24"/>
        </w:rPr>
        <w:t>ibu</w:t>
      </w:r>
      <w:proofErr w:type="spellEnd"/>
      <w:r w:rsidRPr="00642998">
        <w:rPr>
          <w:rFonts w:ascii="Times New Roman" w:hAnsi="Times New Roman"/>
          <w:sz w:val="24"/>
          <w:szCs w:val="24"/>
        </w:rPr>
        <w:t xml:space="preserve"> yang </w:t>
      </w:r>
      <w:proofErr w:type="spellStart"/>
      <w:r w:rsidRPr="00642998">
        <w:rPr>
          <w:rFonts w:ascii="Times New Roman" w:hAnsi="Times New Roman"/>
          <w:sz w:val="24"/>
          <w:szCs w:val="24"/>
        </w:rPr>
        <w:t>sedang</w:t>
      </w:r>
      <w:proofErr w:type="spellEnd"/>
      <w:r w:rsidRPr="00642998">
        <w:rPr>
          <w:rFonts w:ascii="Times New Roman" w:hAnsi="Times New Roman"/>
          <w:sz w:val="24"/>
          <w:szCs w:val="24"/>
        </w:rPr>
        <w:t xml:space="preserve"> </w:t>
      </w:r>
      <w:proofErr w:type="spellStart"/>
      <w:r w:rsidRPr="00642998">
        <w:rPr>
          <w:rFonts w:ascii="Times New Roman" w:hAnsi="Times New Roman"/>
          <w:sz w:val="24"/>
          <w:szCs w:val="24"/>
        </w:rPr>
        <w:t>memberikan</w:t>
      </w:r>
      <w:proofErr w:type="spellEnd"/>
      <w:r w:rsidRPr="00642998">
        <w:rPr>
          <w:rFonts w:ascii="Times New Roman" w:hAnsi="Times New Roman"/>
          <w:sz w:val="24"/>
          <w:szCs w:val="24"/>
        </w:rPr>
        <w:t xml:space="preserve"> ASI </w:t>
      </w:r>
      <w:proofErr w:type="spellStart"/>
      <w:r w:rsidRPr="00642998">
        <w:rPr>
          <w:rFonts w:ascii="Times New Roman" w:hAnsi="Times New Roman"/>
          <w:sz w:val="24"/>
          <w:szCs w:val="24"/>
        </w:rPr>
        <w:t>pada</w:t>
      </w:r>
      <w:proofErr w:type="spellEnd"/>
      <w:r w:rsidRPr="00642998">
        <w:rPr>
          <w:rFonts w:ascii="Times New Roman" w:hAnsi="Times New Roman"/>
          <w:sz w:val="24"/>
          <w:szCs w:val="24"/>
        </w:rPr>
        <w:t xml:space="preserve"> </w:t>
      </w:r>
      <w:proofErr w:type="spellStart"/>
      <w:r w:rsidRPr="00642998">
        <w:rPr>
          <w:rFonts w:ascii="Times New Roman" w:hAnsi="Times New Roman"/>
          <w:sz w:val="24"/>
          <w:szCs w:val="24"/>
        </w:rPr>
        <w:t>bayi</w:t>
      </w:r>
      <w:proofErr w:type="spellEnd"/>
      <w:r w:rsidRPr="00642998">
        <w:rPr>
          <w:rFonts w:ascii="Times New Roman" w:hAnsi="Times New Roman"/>
          <w:sz w:val="24"/>
          <w:szCs w:val="24"/>
        </w:rPr>
        <w:t xml:space="preserve">, </w:t>
      </w:r>
      <w:proofErr w:type="spellStart"/>
      <w:r w:rsidRPr="00642998">
        <w:rPr>
          <w:rFonts w:ascii="Times New Roman" w:hAnsi="Times New Roman"/>
          <w:sz w:val="24"/>
          <w:szCs w:val="24"/>
        </w:rPr>
        <w:t>yaitu</w:t>
      </w:r>
      <w:proofErr w:type="spellEnd"/>
      <w:r w:rsidRPr="00642998">
        <w:rPr>
          <w:rFonts w:ascii="Times New Roman" w:hAnsi="Times New Roman"/>
          <w:sz w:val="24"/>
          <w:szCs w:val="24"/>
        </w:rPr>
        <w:t xml:space="preserve"> </w:t>
      </w:r>
      <w:proofErr w:type="spellStart"/>
      <w:r w:rsidRPr="00642998">
        <w:rPr>
          <w:rFonts w:ascii="Times New Roman" w:hAnsi="Times New Roman"/>
          <w:sz w:val="24"/>
          <w:szCs w:val="24"/>
        </w:rPr>
        <w:t>mengkonsumsi</w:t>
      </w:r>
      <w:proofErr w:type="spellEnd"/>
      <w:r w:rsidRPr="00642998">
        <w:rPr>
          <w:rFonts w:ascii="Times New Roman" w:hAnsi="Times New Roman"/>
          <w:sz w:val="24"/>
          <w:szCs w:val="24"/>
        </w:rPr>
        <w:t xml:space="preserve"> </w:t>
      </w:r>
      <w:proofErr w:type="spellStart"/>
      <w:r w:rsidRPr="00642998">
        <w:rPr>
          <w:rFonts w:ascii="Times New Roman" w:hAnsi="Times New Roman"/>
          <w:sz w:val="24"/>
          <w:szCs w:val="24"/>
        </w:rPr>
        <w:t>sayur-sayuran</w:t>
      </w:r>
      <w:proofErr w:type="spellEnd"/>
      <w:r w:rsidRPr="00642998">
        <w:rPr>
          <w:rFonts w:ascii="Times New Roman" w:hAnsi="Times New Roman"/>
          <w:sz w:val="24"/>
          <w:szCs w:val="24"/>
        </w:rPr>
        <w:t xml:space="preserve"> </w:t>
      </w:r>
      <w:proofErr w:type="spellStart"/>
      <w:r w:rsidRPr="00642998">
        <w:rPr>
          <w:rFonts w:ascii="Times New Roman" w:hAnsi="Times New Roman"/>
          <w:sz w:val="24"/>
          <w:szCs w:val="24"/>
        </w:rPr>
        <w:t>dan</w:t>
      </w:r>
      <w:proofErr w:type="spellEnd"/>
      <w:r w:rsidRPr="00642998">
        <w:rPr>
          <w:rFonts w:ascii="Times New Roman" w:hAnsi="Times New Roman"/>
          <w:sz w:val="24"/>
          <w:szCs w:val="24"/>
        </w:rPr>
        <w:t xml:space="preserve"> </w:t>
      </w:r>
      <w:proofErr w:type="spellStart"/>
      <w:r w:rsidRPr="00642998">
        <w:rPr>
          <w:rFonts w:ascii="Times New Roman" w:hAnsi="Times New Roman"/>
          <w:sz w:val="24"/>
          <w:szCs w:val="24"/>
        </w:rPr>
        <w:t>buah-buahan</w:t>
      </w:r>
      <w:proofErr w:type="spellEnd"/>
      <w:r w:rsidRPr="00642998">
        <w:rPr>
          <w:rFonts w:ascii="Times New Roman" w:hAnsi="Times New Roman"/>
          <w:sz w:val="24"/>
          <w:szCs w:val="24"/>
        </w:rPr>
        <w:t xml:space="preserve"> yang </w:t>
      </w:r>
      <w:proofErr w:type="spellStart"/>
      <w:r w:rsidRPr="00642998">
        <w:rPr>
          <w:rFonts w:ascii="Times New Roman" w:hAnsi="Times New Roman"/>
          <w:sz w:val="24"/>
          <w:szCs w:val="24"/>
        </w:rPr>
        <w:t>dapat</w:t>
      </w:r>
      <w:proofErr w:type="spellEnd"/>
      <w:r w:rsidRPr="00642998">
        <w:rPr>
          <w:rFonts w:ascii="Times New Roman" w:hAnsi="Times New Roman"/>
          <w:sz w:val="24"/>
          <w:szCs w:val="24"/>
        </w:rPr>
        <w:t xml:space="preserve"> </w:t>
      </w:r>
      <w:proofErr w:type="spellStart"/>
      <w:r w:rsidRPr="00642998">
        <w:rPr>
          <w:rFonts w:ascii="Times New Roman" w:hAnsi="Times New Roman"/>
          <w:sz w:val="24"/>
          <w:szCs w:val="24"/>
        </w:rPr>
        <w:t>meningkatkan</w:t>
      </w:r>
      <w:proofErr w:type="spellEnd"/>
      <w:r w:rsidRPr="00642998">
        <w:rPr>
          <w:rFonts w:ascii="Times New Roman" w:hAnsi="Times New Roman"/>
          <w:sz w:val="24"/>
          <w:szCs w:val="24"/>
        </w:rPr>
        <w:t xml:space="preserve"> volume ASI.</w:t>
      </w:r>
      <w:proofErr w:type="gramEnd"/>
      <w:r w:rsidRPr="00642998">
        <w:rPr>
          <w:rFonts w:ascii="Times New Roman" w:hAnsi="Times New Roman"/>
          <w:sz w:val="24"/>
          <w:szCs w:val="24"/>
        </w:rPr>
        <w:t xml:space="preserve"> </w:t>
      </w:r>
      <w:proofErr w:type="spellStart"/>
      <w:proofErr w:type="gramStart"/>
      <w:r w:rsidRPr="00642998">
        <w:rPr>
          <w:rFonts w:ascii="Times New Roman" w:hAnsi="Times New Roman"/>
          <w:sz w:val="24"/>
          <w:szCs w:val="24"/>
        </w:rPr>
        <w:t>Jumlah</w:t>
      </w:r>
      <w:proofErr w:type="spellEnd"/>
      <w:r w:rsidRPr="00642998">
        <w:rPr>
          <w:rFonts w:ascii="Times New Roman" w:hAnsi="Times New Roman"/>
          <w:sz w:val="24"/>
          <w:szCs w:val="24"/>
        </w:rPr>
        <w:t xml:space="preserve"> ASI </w:t>
      </w:r>
      <w:proofErr w:type="spellStart"/>
      <w:r w:rsidRPr="00642998">
        <w:rPr>
          <w:rFonts w:ascii="Times New Roman" w:hAnsi="Times New Roman"/>
          <w:sz w:val="24"/>
          <w:szCs w:val="24"/>
        </w:rPr>
        <w:t>sedikit</w:t>
      </w:r>
      <w:proofErr w:type="spellEnd"/>
      <w:r w:rsidRPr="00642998">
        <w:rPr>
          <w:rFonts w:ascii="Times New Roman" w:hAnsi="Times New Roman"/>
          <w:sz w:val="24"/>
          <w:szCs w:val="24"/>
        </w:rPr>
        <w:t xml:space="preserve"> </w:t>
      </w:r>
      <w:proofErr w:type="spellStart"/>
      <w:r w:rsidRPr="00642998">
        <w:rPr>
          <w:rFonts w:ascii="Times New Roman" w:hAnsi="Times New Roman"/>
          <w:sz w:val="24"/>
          <w:szCs w:val="24"/>
        </w:rPr>
        <w:t>bisa</w:t>
      </w:r>
      <w:proofErr w:type="spellEnd"/>
      <w:r w:rsidRPr="00642998">
        <w:rPr>
          <w:rFonts w:ascii="Times New Roman" w:hAnsi="Times New Roman"/>
          <w:sz w:val="24"/>
          <w:szCs w:val="24"/>
        </w:rPr>
        <w:t xml:space="preserve"> </w:t>
      </w:r>
      <w:proofErr w:type="spellStart"/>
      <w:r w:rsidRPr="00642998">
        <w:rPr>
          <w:rFonts w:ascii="Times New Roman" w:hAnsi="Times New Roman"/>
          <w:sz w:val="24"/>
          <w:szCs w:val="24"/>
        </w:rPr>
        <w:t>diat</w:t>
      </w:r>
      <w:r>
        <w:rPr>
          <w:rFonts w:ascii="Times New Roman" w:hAnsi="Times New Roman"/>
          <w:sz w:val="24"/>
          <w:szCs w:val="24"/>
        </w:rPr>
        <w:t>asi</w:t>
      </w:r>
      <w:proofErr w:type="spellEnd"/>
      <w:r>
        <w:rPr>
          <w:rFonts w:ascii="Times New Roman" w:hAnsi="Times New Roman"/>
          <w:sz w:val="24"/>
          <w:szCs w:val="24"/>
        </w:rPr>
        <w:t xml:space="preserve"> </w:t>
      </w:r>
      <w:proofErr w:type="spellStart"/>
      <w:r>
        <w:rPr>
          <w:rFonts w:ascii="Times New Roman" w:hAnsi="Times New Roman"/>
          <w:sz w:val="24"/>
          <w:szCs w:val="24"/>
        </w:rPr>
        <w:t>ibu</w:t>
      </w:r>
      <w:proofErr w:type="spellEnd"/>
      <w:r>
        <w:rPr>
          <w:rFonts w:ascii="Times New Roman" w:hAnsi="Times New Roman"/>
          <w:sz w:val="24"/>
          <w:szCs w:val="24"/>
        </w:rPr>
        <w:t xml:space="preserve"> </w:t>
      </w:r>
      <w:proofErr w:type="spellStart"/>
      <w:r>
        <w:rPr>
          <w:rFonts w:ascii="Times New Roman" w:hAnsi="Times New Roman"/>
          <w:sz w:val="24"/>
          <w:szCs w:val="24"/>
        </w:rPr>
        <w:t>dengan</w:t>
      </w:r>
      <w:proofErr w:type="spellEnd"/>
      <w:r>
        <w:rPr>
          <w:rFonts w:ascii="Times New Roman" w:hAnsi="Times New Roman"/>
          <w:sz w:val="24"/>
          <w:szCs w:val="24"/>
        </w:rPr>
        <w:t xml:space="preserve"> </w:t>
      </w:r>
      <w:proofErr w:type="spellStart"/>
      <w:r>
        <w:rPr>
          <w:rFonts w:ascii="Times New Roman" w:hAnsi="Times New Roman"/>
          <w:sz w:val="24"/>
          <w:szCs w:val="24"/>
        </w:rPr>
        <w:t>mengkonsumsi</w:t>
      </w:r>
      <w:proofErr w:type="spellEnd"/>
      <w:r>
        <w:rPr>
          <w:rFonts w:ascii="Times New Roman" w:hAnsi="Times New Roman"/>
          <w:sz w:val="24"/>
          <w:szCs w:val="24"/>
        </w:rPr>
        <w:t xml:space="preserve"> </w:t>
      </w:r>
      <w:proofErr w:type="spellStart"/>
      <w:r>
        <w:rPr>
          <w:rFonts w:ascii="Times New Roman" w:hAnsi="Times New Roman"/>
          <w:sz w:val="24"/>
          <w:szCs w:val="24"/>
        </w:rPr>
        <w:t>daun</w:t>
      </w:r>
      <w:proofErr w:type="spellEnd"/>
      <w:r>
        <w:rPr>
          <w:rFonts w:ascii="Times New Roman" w:hAnsi="Times New Roman"/>
          <w:sz w:val="24"/>
          <w:szCs w:val="24"/>
        </w:rPr>
        <w:t xml:space="preserve"> </w:t>
      </w:r>
      <w:proofErr w:type="spellStart"/>
      <w:r w:rsidRPr="00642998">
        <w:rPr>
          <w:rFonts w:ascii="Times New Roman" w:hAnsi="Times New Roman"/>
          <w:sz w:val="24"/>
          <w:szCs w:val="24"/>
        </w:rPr>
        <w:t>pepaya</w:t>
      </w:r>
      <w:proofErr w:type="spellEnd"/>
      <w:r w:rsidRPr="00642998">
        <w:rPr>
          <w:rFonts w:ascii="Times New Roman" w:hAnsi="Times New Roman"/>
          <w:sz w:val="24"/>
          <w:szCs w:val="24"/>
        </w:rPr>
        <w:t xml:space="preserve">, </w:t>
      </w:r>
      <w:proofErr w:type="spellStart"/>
      <w:r w:rsidRPr="00642998">
        <w:rPr>
          <w:rFonts w:ascii="Times New Roman" w:hAnsi="Times New Roman"/>
          <w:sz w:val="24"/>
          <w:szCs w:val="24"/>
        </w:rPr>
        <w:t>kacang</w:t>
      </w:r>
      <w:proofErr w:type="spellEnd"/>
      <w:r w:rsidRPr="00642998">
        <w:rPr>
          <w:rFonts w:ascii="Times New Roman" w:hAnsi="Times New Roman"/>
          <w:sz w:val="24"/>
          <w:szCs w:val="24"/>
        </w:rPr>
        <w:t xml:space="preserve"> </w:t>
      </w:r>
      <w:proofErr w:type="spellStart"/>
      <w:r w:rsidRPr="00642998">
        <w:rPr>
          <w:rFonts w:ascii="Times New Roman" w:hAnsi="Times New Roman"/>
          <w:sz w:val="24"/>
          <w:szCs w:val="24"/>
        </w:rPr>
        <w:lastRenderedPageBreak/>
        <w:t>panjang</w:t>
      </w:r>
      <w:proofErr w:type="spellEnd"/>
      <w:r w:rsidRPr="00642998">
        <w:rPr>
          <w:rFonts w:ascii="Times New Roman" w:hAnsi="Times New Roman"/>
          <w:sz w:val="24"/>
          <w:szCs w:val="24"/>
        </w:rPr>
        <w:t xml:space="preserve"> </w:t>
      </w:r>
      <w:proofErr w:type="spellStart"/>
      <w:r w:rsidRPr="00642998">
        <w:rPr>
          <w:rFonts w:ascii="Times New Roman" w:hAnsi="Times New Roman"/>
          <w:sz w:val="24"/>
          <w:szCs w:val="24"/>
        </w:rPr>
        <w:t>dan</w:t>
      </w:r>
      <w:proofErr w:type="spellEnd"/>
      <w:r w:rsidRPr="00642998">
        <w:rPr>
          <w:rFonts w:ascii="Times New Roman" w:hAnsi="Times New Roman"/>
          <w:sz w:val="24"/>
          <w:szCs w:val="24"/>
        </w:rPr>
        <w:t xml:space="preserve"> </w:t>
      </w:r>
      <w:proofErr w:type="spellStart"/>
      <w:r w:rsidRPr="00642998">
        <w:rPr>
          <w:rFonts w:ascii="Times New Roman" w:hAnsi="Times New Roman"/>
          <w:sz w:val="24"/>
          <w:szCs w:val="24"/>
        </w:rPr>
        <w:t>Jantung</w:t>
      </w:r>
      <w:proofErr w:type="spellEnd"/>
      <w:r w:rsidRPr="00642998">
        <w:rPr>
          <w:rFonts w:ascii="Times New Roman" w:hAnsi="Times New Roman"/>
          <w:sz w:val="24"/>
          <w:szCs w:val="24"/>
        </w:rPr>
        <w:t xml:space="preserve"> </w:t>
      </w:r>
      <w:proofErr w:type="spellStart"/>
      <w:r w:rsidRPr="00642998">
        <w:rPr>
          <w:rFonts w:ascii="Times New Roman" w:hAnsi="Times New Roman"/>
          <w:sz w:val="24"/>
          <w:szCs w:val="24"/>
        </w:rPr>
        <w:t>pisang</w:t>
      </w:r>
      <w:proofErr w:type="spellEnd"/>
      <w:r w:rsidRPr="00642998">
        <w:rPr>
          <w:rFonts w:ascii="Times New Roman" w:hAnsi="Times New Roman"/>
          <w:sz w:val="24"/>
          <w:szCs w:val="24"/>
        </w:rPr>
        <w:t xml:space="preserve"> (</w:t>
      </w:r>
      <w:proofErr w:type="spellStart"/>
      <w:r w:rsidRPr="00642998">
        <w:rPr>
          <w:rFonts w:ascii="Times New Roman" w:hAnsi="Times New Roman"/>
          <w:sz w:val="24"/>
          <w:szCs w:val="24"/>
        </w:rPr>
        <w:t>Wahyuni</w:t>
      </w:r>
      <w:proofErr w:type="spellEnd"/>
      <w:r w:rsidRPr="00642998">
        <w:rPr>
          <w:rFonts w:ascii="Times New Roman" w:hAnsi="Times New Roman"/>
          <w:sz w:val="24"/>
          <w:szCs w:val="24"/>
        </w:rPr>
        <w:t>, 2012).</w:t>
      </w:r>
      <w:proofErr w:type="gramEnd"/>
    </w:p>
    <w:p w:rsidR="00C87FB0" w:rsidRPr="00C87FB0" w:rsidRDefault="00C87FB0" w:rsidP="00C87FB0">
      <w:pPr>
        <w:ind w:firstLine="425"/>
        <w:jc w:val="both"/>
      </w:pPr>
      <w:r w:rsidRPr="00C87FB0">
        <w:t>D</w:t>
      </w:r>
      <w:r w:rsidRPr="00C87FB0">
        <w:rPr>
          <w:rFonts w:eastAsia="Calibri"/>
        </w:rPr>
        <w:t xml:space="preserve">aun pepaya </w:t>
      </w:r>
      <w:r w:rsidRPr="00C87FB0">
        <w:t xml:space="preserve">mengandung </w:t>
      </w:r>
      <w:r w:rsidRPr="00C87FB0">
        <w:rPr>
          <w:i/>
          <w:iCs/>
        </w:rPr>
        <w:t>Enzim Papain</w:t>
      </w:r>
      <w:r w:rsidRPr="00C87FB0">
        <w:t xml:space="preserve"> dan kalium, fungsi enzim berguna untuk memecah protein yang dimakan sedangkan kalium berguna untuk memenuhi kebutuhan kalium dimasa menyusui, karena jika kekurangan kalium maka badan akan terasa lelah, dan kekurangan kalium juga menyebabkan perubahan suasana hati menjadi depresi, sementara saat menyusui </w:t>
      </w:r>
      <w:r w:rsidRPr="00C87FB0">
        <w:lastRenderedPageBreak/>
        <w:t>ibu harus berfikir positif dan bahagia (Wiknjosastro, 2009).</w:t>
      </w:r>
    </w:p>
    <w:p w:rsidR="0000306F" w:rsidRPr="0074059C" w:rsidRDefault="00C87FB0" w:rsidP="00C87FB0">
      <w:pPr>
        <w:adjustRightInd w:val="0"/>
        <w:ind w:firstLine="425"/>
        <w:jc w:val="both"/>
        <w:rPr>
          <w:rFonts w:asciiTheme="majorBidi" w:hAnsiTheme="majorBidi" w:cstheme="majorBidi"/>
          <w:color w:val="FF0000"/>
          <w:lang w:val="en-US"/>
        </w:rPr>
        <w:sectPr w:rsidR="0000306F" w:rsidRPr="0074059C" w:rsidSect="009A35F9">
          <w:type w:val="continuous"/>
          <w:pgSz w:w="12240" w:h="15840"/>
          <w:pgMar w:top="1440" w:right="1440" w:bottom="1440" w:left="1418" w:header="708" w:footer="708" w:gutter="0"/>
          <w:cols w:num="2" w:space="708"/>
          <w:docGrid w:linePitch="360"/>
        </w:sectPr>
      </w:pPr>
      <w:r>
        <w:rPr>
          <w:rFonts w:eastAsia="Calibri"/>
        </w:rPr>
        <w:t>Berdasarkan permasalahan diatas jantung pisang dan daun pepaya dipercaya dapat melancarkan ASI, maka peneliti tertarik untuk melakukan penelitian dengan merumuskan judul “ Pengaruh Pemberian Daun Pepaya Terhadap Kelancaran Produksi ASI Pada Ibu Nifas Di Wilayah Kerja Puskesmas Kota Wilaya</w:t>
      </w:r>
      <w:r w:rsidR="001E3DEF">
        <w:rPr>
          <w:rFonts w:eastAsia="Calibri"/>
        </w:rPr>
        <w:t>h Selatan Kota Kediri.</w:t>
      </w:r>
    </w:p>
    <w:p w:rsidR="0000306F" w:rsidRPr="001E3DEF" w:rsidRDefault="0000306F" w:rsidP="0000306F">
      <w:pPr>
        <w:spacing w:line="216" w:lineRule="auto"/>
        <w:jc w:val="both"/>
        <w:rPr>
          <w:b/>
          <w:color w:val="000000" w:themeColor="text1"/>
        </w:rPr>
        <w:sectPr w:rsidR="0000306F" w:rsidRPr="001E3DEF" w:rsidSect="00A75D7D">
          <w:type w:val="continuous"/>
          <w:pgSz w:w="12240" w:h="15840"/>
          <w:pgMar w:top="1440" w:right="1440" w:bottom="1440" w:left="1440" w:header="708" w:footer="708" w:gutter="0"/>
          <w:cols w:space="708"/>
          <w:docGrid w:linePitch="360"/>
        </w:sectPr>
      </w:pPr>
    </w:p>
    <w:p w:rsidR="0000306F" w:rsidRPr="001E3DEF" w:rsidRDefault="0000306F" w:rsidP="0000306F">
      <w:pPr>
        <w:spacing w:line="216" w:lineRule="auto"/>
        <w:jc w:val="both"/>
        <w:rPr>
          <w:rFonts w:asciiTheme="majorBidi" w:hAnsiTheme="majorBidi" w:cstheme="majorBidi"/>
        </w:rPr>
        <w:sectPr w:rsidR="0000306F" w:rsidRPr="001E3DEF" w:rsidSect="00D455A0">
          <w:type w:val="continuous"/>
          <w:pgSz w:w="12240" w:h="15840"/>
          <w:pgMar w:top="1440" w:right="1440" w:bottom="1440" w:left="1440" w:header="708" w:footer="708" w:gutter="0"/>
          <w:cols w:num="2" w:space="708"/>
          <w:docGrid w:linePitch="360"/>
        </w:sectPr>
      </w:pPr>
    </w:p>
    <w:p w:rsidR="0000306F" w:rsidRPr="001E3DEF" w:rsidRDefault="0000306F" w:rsidP="0000306F">
      <w:pPr>
        <w:sectPr w:rsidR="0000306F" w:rsidRPr="001E3DEF" w:rsidSect="00A75D7D">
          <w:type w:val="continuous"/>
          <w:pgSz w:w="12240" w:h="15840"/>
          <w:pgMar w:top="1440" w:right="1440" w:bottom="1440" w:left="1440" w:header="708" w:footer="708" w:gutter="0"/>
          <w:cols w:space="708"/>
          <w:docGrid w:linePitch="360"/>
        </w:sectPr>
      </w:pPr>
    </w:p>
    <w:p w:rsidR="0000306F" w:rsidRPr="00562C22" w:rsidRDefault="0000306F" w:rsidP="0000306F">
      <w:pPr>
        <w:rPr>
          <w:b/>
          <w:lang w:val="en-US"/>
        </w:rPr>
      </w:pPr>
      <w:r w:rsidRPr="00562C22">
        <w:rPr>
          <w:b/>
          <w:lang w:val="en-US"/>
        </w:rPr>
        <w:lastRenderedPageBreak/>
        <w:t>METODE</w:t>
      </w:r>
    </w:p>
    <w:p w:rsidR="00CF3C1F" w:rsidRDefault="0000306F" w:rsidP="00CF3C1F">
      <w:pPr>
        <w:ind w:firstLine="284"/>
        <w:jc w:val="both"/>
      </w:pPr>
      <w:r>
        <w:t xml:space="preserve">Penelitian ini menggunakan </w:t>
      </w:r>
      <w:r w:rsidR="00CF3C1F">
        <w:rPr>
          <w:i/>
        </w:rPr>
        <w:t xml:space="preserve">Pre Experimen </w:t>
      </w:r>
      <w:r>
        <w:t xml:space="preserve">dengan </w:t>
      </w:r>
      <w:r w:rsidR="00CF3C1F" w:rsidRPr="00916FA8">
        <w:t xml:space="preserve">pendekatan </w:t>
      </w:r>
      <w:r w:rsidR="00CF3C1F" w:rsidRPr="00916FA8">
        <w:rPr>
          <w:i/>
        </w:rPr>
        <w:t>One Group Pre Test Post Test</w:t>
      </w:r>
      <w:r w:rsidR="00CF3C1F" w:rsidRPr="00916FA8">
        <w:t xml:space="preserve"> </w:t>
      </w:r>
      <w:r w:rsidR="00CF3C1F" w:rsidRPr="00D0565A">
        <w:rPr>
          <w:i/>
        </w:rPr>
        <w:t>Design</w:t>
      </w:r>
      <w:r w:rsidR="00CF3C1F">
        <w:rPr>
          <w:i/>
        </w:rPr>
        <w:t>.</w:t>
      </w:r>
      <w:r w:rsidR="00CF3C1F" w:rsidRPr="00916FA8">
        <w:t xml:space="preserve"> </w:t>
      </w:r>
      <w:r w:rsidR="00CF3C1F" w:rsidRPr="00512718">
        <w:t>Populasi yang diteliti</w:t>
      </w:r>
      <w:r w:rsidR="00CF3C1F">
        <w:t xml:space="preserve"> seluruh ibu nifas di </w:t>
      </w:r>
      <w:r w:rsidR="00CF3C1F" w:rsidRPr="00512718">
        <w:t xml:space="preserve">Wilayah Kerja Puskesmas </w:t>
      </w:r>
      <w:r w:rsidR="00CF3C1F">
        <w:t>Kota Wilayah Selatan</w:t>
      </w:r>
      <w:r w:rsidR="00CF3C1F" w:rsidRPr="00512718">
        <w:t xml:space="preserve"> Kota </w:t>
      </w:r>
      <w:r w:rsidR="00CF3C1F">
        <w:t xml:space="preserve">Kediri </w:t>
      </w:r>
      <w:r w:rsidR="00CF3C1F" w:rsidRPr="00512718">
        <w:t>yang pengeluar</w:t>
      </w:r>
      <w:r w:rsidR="00CF3C1F">
        <w:t xml:space="preserve">an ASI tidak lancar. </w:t>
      </w:r>
      <w:r w:rsidR="00CF3C1F" w:rsidRPr="00512718">
        <w:t xml:space="preserve">Menggunakan teknik </w:t>
      </w:r>
      <w:r w:rsidR="00CF3C1F" w:rsidRPr="00512718">
        <w:rPr>
          <w:i/>
        </w:rPr>
        <w:t>purposive sampling</w:t>
      </w:r>
      <w:r w:rsidR="00CF3C1F" w:rsidRPr="00512718">
        <w:t>,</w:t>
      </w:r>
      <w:r w:rsidR="00CF3C1F">
        <w:t xml:space="preserve"> dengan responden berjumlah 16. </w:t>
      </w:r>
      <w:r w:rsidR="00CF3C1F" w:rsidRPr="00512718">
        <w:t>Inst</w:t>
      </w:r>
      <w:r w:rsidR="00CF3C1F">
        <w:t xml:space="preserve">rumen penelitian </w:t>
      </w:r>
      <w:r w:rsidR="00CF3C1F" w:rsidRPr="00512718">
        <w:t>lembar observasi. Ana</w:t>
      </w:r>
      <w:r w:rsidR="00CF3C1F">
        <w:t>lisis data dengan uji Wilcoxon.</w:t>
      </w:r>
    </w:p>
    <w:p w:rsidR="00CF3C1F" w:rsidRDefault="00CF3C1F" w:rsidP="00CF3C1F">
      <w:pPr>
        <w:spacing w:line="216" w:lineRule="auto"/>
        <w:jc w:val="both"/>
        <w:rPr>
          <w:b/>
        </w:rPr>
      </w:pPr>
    </w:p>
    <w:p w:rsidR="0000306F" w:rsidRPr="00CF3C1F" w:rsidRDefault="0000306F" w:rsidP="00CF3C1F">
      <w:pPr>
        <w:spacing w:line="216" w:lineRule="auto"/>
        <w:jc w:val="both"/>
        <w:rPr>
          <w:b/>
        </w:rPr>
      </w:pPr>
      <w:r w:rsidRPr="00CF3C1F">
        <w:rPr>
          <w:b/>
        </w:rPr>
        <w:t xml:space="preserve">HASIL DAN PEMBAHASAN </w:t>
      </w:r>
    </w:p>
    <w:p w:rsidR="0000306F" w:rsidRDefault="0000306F" w:rsidP="0000306F">
      <w:pPr>
        <w:rPr>
          <w:lang w:val="en-US"/>
        </w:rPr>
      </w:pPr>
    </w:p>
    <w:p w:rsidR="0000306F" w:rsidRPr="00CF3C1F" w:rsidRDefault="0000306F" w:rsidP="0000306F">
      <w:pPr>
        <w:tabs>
          <w:tab w:val="num" w:pos="709"/>
        </w:tabs>
        <w:ind w:left="-11"/>
        <w:rPr>
          <w:color w:val="000000" w:themeColor="text1"/>
        </w:rPr>
      </w:pPr>
      <w:r w:rsidRPr="0079738A">
        <w:rPr>
          <w:color w:val="000000" w:themeColor="text1"/>
          <w:lang w:val="sv-SE"/>
        </w:rPr>
        <w:t>Tabel 1.1 Karakter</w:t>
      </w:r>
      <w:r w:rsidR="00CF3C1F">
        <w:rPr>
          <w:color w:val="000000" w:themeColor="text1"/>
          <w:lang w:val="sv-SE"/>
        </w:rPr>
        <w:t>istik Responden Berdasarkan U</w:t>
      </w:r>
      <w:r w:rsidR="00CF3C1F">
        <w:rPr>
          <w:color w:val="000000" w:themeColor="text1"/>
        </w:rPr>
        <w:t xml:space="preserve">mur </w:t>
      </w:r>
    </w:p>
    <w:tbl>
      <w:tblPr>
        <w:tblW w:w="47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354"/>
        <w:gridCol w:w="1472"/>
        <w:gridCol w:w="1953"/>
      </w:tblGrid>
      <w:tr w:rsidR="00CF3C1F" w:rsidRPr="00AE368E" w:rsidTr="00CF3C1F">
        <w:trPr>
          <w:trHeight w:val="263"/>
        </w:trPr>
        <w:tc>
          <w:tcPr>
            <w:tcW w:w="1354" w:type="dxa"/>
            <w:tcBorders>
              <w:left w:val="nil"/>
              <w:bottom w:val="single" w:sz="4" w:space="0" w:color="auto"/>
              <w:right w:val="nil"/>
            </w:tcBorders>
            <w:shd w:val="clear" w:color="auto" w:fill="auto"/>
          </w:tcPr>
          <w:p w:rsidR="00CF3C1F" w:rsidRPr="0062652A" w:rsidRDefault="00CF3C1F" w:rsidP="00DC0B5E">
            <w:pPr>
              <w:contextualSpacing/>
              <w:jc w:val="both"/>
              <w:rPr>
                <w:sz w:val="20"/>
              </w:rPr>
            </w:pPr>
            <w:r w:rsidRPr="0062652A">
              <w:rPr>
                <w:sz w:val="20"/>
              </w:rPr>
              <w:t>Umur</w:t>
            </w:r>
          </w:p>
        </w:tc>
        <w:tc>
          <w:tcPr>
            <w:tcW w:w="1472" w:type="dxa"/>
            <w:tcBorders>
              <w:left w:val="nil"/>
              <w:bottom w:val="single" w:sz="4" w:space="0" w:color="auto"/>
              <w:right w:val="nil"/>
            </w:tcBorders>
            <w:shd w:val="clear" w:color="auto" w:fill="auto"/>
          </w:tcPr>
          <w:p w:rsidR="00CF3C1F" w:rsidRPr="0062652A" w:rsidRDefault="00CF3C1F" w:rsidP="00DC0B5E">
            <w:pPr>
              <w:contextualSpacing/>
              <w:jc w:val="center"/>
              <w:rPr>
                <w:sz w:val="20"/>
              </w:rPr>
            </w:pPr>
            <w:r w:rsidRPr="0062652A">
              <w:rPr>
                <w:sz w:val="20"/>
              </w:rPr>
              <w:t>Frekuensi</w:t>
            </w:r>
          </w:p>
        </w:tc>
        <w:tc>
          <w:tcPr>
            <w:tcW w:w="1953" w:type="dxa"/>
            <w:tcBorders>
              <w:left w:val="nil"/>
              <w:bottom w:val="single" w:sz="4" w:space="0" w:color="auto"/>
              <w:right w:val="nil"/>
            </w:tcBorders>
            <w:shd w:val="clear" w:color="auto" w:fill="auto"/>
          </w:tcPr>
          <w:p w:rsidR="00CF3C1F" w:rsidRPr="0062652A" w:rsidRDefault="00CF3C1F" w:rsidP="00DC0B5E">
            <w:pPr>
              <w:contextualSpacing/>
              <w:jc w:val="center"/>
              <w:rPr>
                <w:sz w:val="20"/>
              </w:rPr>
            </w:pPr>
            <w:r w:rsidRPr="0062652A">
              <w:rPr>
                <w:sz w:val="20"/>
              </w:rPr>
              <w:t>Presentase</w:t>
            </w:r>
          </w:p>
        </w:tc>
      </w:tr>
      <w:tr w:rsidR="00CF3C1F" w:rsidRPr="00AE368E" w:rsidTr="00CF3C1F">
        <w:trPr>
          <w:trHeight w:val="263"/>
        </w:trPr>
        <w:tc>
          <w:tcPr>
            <w:tcW w:w="1354" w:type="dxa"/>
            <w:tcBorders>
              <w:top w:val="single" w:sz="4" w:space="0" w:color="auto"/>
              <w:left w:val="nil"/>
              <w:bottom w:val="nil"/>
              <w:right w:val="nil"/>
            </w:tcBorders>
            <w:shd w:val="clear" w:color="auto" w:fill="auto"/>
          </w:tcPr>
          <w:p w:rsidR="00CF3C1F" w:rsidRPr="0062652A" w:rsidRDefault="00CF3C1F" w:rsidP="00DC0B5E">
            <w:pPr>
              <w:contextualSpacing/>
              <w:jc w:val="both"/>
              <w:rPr>
                <w:sz w:val="20"/>
              </w:rPr>
            </w:pPr>
            <w:r w:rsidRPr="0062652A">
              <w:rPr>
                <w:sz w:val="20"/>
              </w:rPr>
              <w:t>&lt; 20 tahun</w:t>
            </w:r>
          </w:p>
        </w:tc>
        <w:tc>
          <w:tcPr>
            <w:tcW w:w="1472" w:type="dxa"/>
            <w:tcBorders>
              <w:top w:val="single" w:sz="4" w:space="0" w:color="auto"/>
              <w:left w:val="nil"/>
              <w:bottom w:val="nil"/>
              <w:right w:val="nil"/>
            </w:tcBorders>
            <w:shd w:val="clear" w:color="auto" w:fill="auto"/>
          </w:tcPr>
          <w:p w:rsidR="00CF3C1F" w:rsidRPr="0062652A" w:rsidRDefault="00CF3C1F" w:rsidP="00DC0B5E">
            <w:pPr>
              <w:contextualSpacing/>
              <w:jc w:val="center"/>
              <w:rPr>
                <w:sz w:val="20"/>
              </w:rPr>
            </w:pPr>
            <w:r w:rsidRPr="0062652A">
              <w:rPr>
                <w:sz w:val="20"/>
              </w:rPr>
              <w:t>2</w:t>
            </w:r>
          </w:p>
        </w:tc>
        <w:tc>
          <w:tcPr>
            <w:tcW w:w="1953" w:type="dxa"/>
            <w:tcBorders>
              <w:top w:val="single" w:sz="4" w:space="0" w:color="auto"/>
              <w:left w:val="nil"/>
              <w:bottom w:val="nil"/>
              <w:right w:val="nil"/>
            </w:tcBorders>
            <w:shd w:val="clear" w:color="auto" w:fill="auto"/>
          </w:tcPr>
          <w:p w:rsidR="00CF3C1F" w:rsidRPr="0062652A" w:rsidRDefault="00CF3C1F" w:rsidP="00DC0B5E">
            <w:pPr>
              <w:contextualSpacing/>
              <w:jc w:val="center"/>
              <w:rPr>
                <w:sz w:val="20"/>
              </w:rPr>
            </w:pPr>
            <w:r w:rsidRPr="0062652A">
              <w:rPr>
                <w:sz w:val="20"/>
              </w:rPr>
              <w:t>12,5</w:t>
            </w:r>
          </w:p>
        </w:tc>
      </w:tr>
      <w:tr w:rsidR="00CF3C1F" w:rsidRPr="00AE368E" w:rsidTr="00CF3C1F">
        <w:trPr>
          <w:trHeight w:val="263"/>
        </w:trPr>
        <w:tc>
          <w:tcPr>
            <w:tcW w:w="1354" w:type="dxa"/>
            <w:tcBorders>
              <w:top w:val="nil"/>
              <w:left w:val="nil"/>
              <w:bottom w:val="nil"/>
              <w:right w:val="nil"/>
            </w:tcBorders>
            <w:shd w:val="clear" w:color="auto" w:fill="auto"/>
          </w:tcPr>
          <w:p w:rsidR="00CF3C1F" w:rsidRPr="0062652A" w:rsidRDefault="00CF3C1F" w:rsidP="00DC0B5E">
            <w:pPr>
              <w:contextualSpacing/>
              <w:jc w:val="both"/>
              <w:rPr>
                <w:sz w:val="20"/>
              </w:rPr>
            </w:pPr>
            <w:r w:rsidRPr="0062652A">
              <w:rPr>
                <w:sz w:val="20"/>
              </w:rPr>
              <w:t>20 – 35 tahun</w:t>
            </w:r>
          </w:p>
        </w:tc>
        <w:tc>
          <w:tcPr>
            <w:tcW w:w="1472" w:type="dxa"/>
            <w:tcBorders>
              <w:top w:val="nil"/>
              <w:left w:val="nil"/>
              <w:bottom w:val="nil"/>
              <w:right w:val="nil"/>
            </w:tcBorders>
            <w:shd w:val="clear" w:color="auto" w:fill="auto"/>
          </w:tcPr>
          <w:p w:rsidR="00CF3C1F" w:rsidRPr="0062652A" w:rsidRDefault="00CF3C1F" w:rsidP="00DC0B5E">
            <w:pPr>
              <w:contextualSpacing/>
              <w:jc w:val="center"/>
              <w:rPr>
                <w:sz w:val="20"/>
              </w:rPr>
            </w:pPr>
            <w:r w:rsidRPr="0062652A">
              <w:rPr>
                <w:sz w:val="20"/>
              </w:rPr>
              <w:t>14</w:t>
            </w:r>
          </w:p>
        </w:tc>
        <w:tc>
          <w:tcPr>
            <w:tcW w:w="1953" w:type="dxa"/>
            <w:tcBorders>
              <w:top w:val="nil"/>
              <w:left w:val="nil"/>
              <w:bottom w:val="nil"/>
              <w:right w:val="nil"/>
            </w:tcBorders>
            <w:shd w:val="clear" w:color="auto" w:fill="auto"/>
          </w:tcPr>
          <w:p w:rsidR="00CF3C1F" w:rsidRPr="0062652A" w:rsidRDefault="00CF3C1F" w:rsidP="00DC0B5E">
            <w:pPr>
              <w:contextualSpacing/>
              <w:jc w:val="center"/>
              <w:rPr>
                <w:sz w:val="20"/>
              </w:rPr>
            </w:pPr>
            <w:r w:rsidRPr="0062652A">
              <w:rPr>
                <w:sz w:val="20"/>
              </w:rPr>
              <w:t>87,5</w:t>
            </w:r>
          </w:p>
        </w:tc>
      </w:tr>
      <w:tr w:rsidR="00CF3C1F" w:rsidRPr="00AE368E" w:rsidTr="00CF3C1F">
        <w:trPr>
          <w:trHeight w:val="263"/>
        </w:trPr>
        <w:tc>
          <w:tcPr>
            <w:tcW w:w="1354" w:type="dxa"/>
            <w:tcBorders>
              <w:top w:val="nil"/>
              <w:left w:val="nil"/>
              <w:bottom w:val="single" w:sz="4" w:space="0" w:color="auto"/>
              <w:right w:val="nil"/>
            </w:tcBorders>
            <w:shd w:val="clear" w:color="auto" w:fill="auto"/>
          </w:tcPr>
          <w:p w:rsidR="00CF3C1F" w:rsidRPr="0062652A" w:rsidRDefault="00CF3C1F" w:rsidP="00DC0B5E">
            <w:pPr>
              <w:contextualSpacing/>
              <w:jc w:val="both"/>
              <w:rPr>
                <w:sz w:val="20"/>
              </w:rPr>
            </w:pPr>
            <w:r w:rsidRPr="0062652A">
              <w:rPr>
                <w:sz w:val="20"/>
              </w:rPr>
              <w:t>&gt;35 tahun</w:t>
            </w:r>
          </w:p>
        </w:tc>
        <w:tc>
          <w:tcPr>
            <w:tcW w:w="1472" w:type="dxa"/>
            <w:tcBorders>
              <w:top w:val="nil"/>
              <w:left w:val="nil"/>
              <w:bottom w:val="single" w:sz="4" w:space="0" w:color="auto"/>
              <w:right w:val="nil"/>
            </w:tcBorders>
            <w:shd w:val="clear" w:color="auto" w:fill="auto"/>
          </w:tcPr>
          <w:p w:rsidR="00CF3C1F" w:rsidRPr="0062652A" w:rsidRDefault="00CF3C1F" w:rsidP="00DC0B5E">
            <w:pPr>
              <w:contextualSpacing/>
              <w:jc w:val="center"/>
              <w:rPr>
                <w:sz w:val="20"/>
              </w:rPr>
            </w:pPr>
            <w:r w:rsidRPr="0062652A">
              <w:rPr>
                <w:sz w:val="20"/>
              </w:rPr>
              <w:t>0</w:t>
            </w:r>
          </w:p>
        </w:tc>
        <w:tc>
          <w:tcPr>
            <w:tcW w:w="1953" w:type="dxa"/>
            <w:tcBorders>
              <w:top w:val="nil"/>
              <w:left w:val="nil"/>
              <w:bottom w:val="single" w:sz="4" w:space="0" w:color="auto"/>
              <w:right w:val="nil"/>
            </w:tcBorders>
            <w:shd w:val="clear" w:color="auto" w:fill="auto"/>
          </w:tcPr>
          <w:p w:rsidR="00CF3C1F" w:rsidRPr="0062652A" w:rsidRDefault="00CF3C1F" w:rsidP="00DC0B5E">
            <w:pPr>
              <w:contextualSpacing/>
              <w:jc w:val="center"/>
              <w:rPr>
                <w:sz w:val="20"/>
              </w:rPr>
            </w:pPr>
            <w:r w:rsidRPr="0062652A">
              <w:rPr>
                <w:sz w:val="20"/>
              </w:rPr>
              <w:t>0</w:t>
            </w:r>
          </w:p>
        </w:tc>
      </w:tr>
      <w:tr w:rsidR="00CF3C1F" w:rsidRPr="00AE368E" w:rsidTr="00CF3C1F">
        <w:trPr>
          <w:trHeight w:val="277"/>
        </w:trPr>
        <w:tc>
          <w:tcPr>
            <w:tcW w:w="1354" w:type="dxa"/>
            <w:tcBorders>
              <w:top w:val="single" w:sz="4" w:space="0" w:color="auto"/>
              <w:left w:val="nil"/>
              <w:right w:val="nil"/>
            </w:tcBorders>
            <w:shd w:val="clear" w:color="auto" w:fill="auto"/>
          </w:tcPr>
          <w:p w:rsidR="00CF3C1F" w:rsidRPr="0062652A" w:rsidRDefault="00CF3C1F" w:rsidP="00DC0B5E">
            <w:pPr>
              <w:contextualSpacing/>
              <w:jc w:val="both"/>
              <w:rPr>
                <w:sz w:val="20"/>
              </w:rPr>
            </w:pPr>
            <w:r w:rsidRPr="0062652A">
              <w:rPr>
                <w:sz w:val="20"/>
              </w:rPr>
              <w:t>Jumlah</w:t>
            </w:r>
          </w:p>
        </w:tc>
        <w:tc>
          <w:tcPr>
            <w:tcW w:w="1472" w:type="dxa"/>
            <w:tcBorders>
              <w:top w:val="single" w:sz="4" w:space="0" w:color="auto"/>
              <w:left w:val="nil"/>
              <w:right w:val="nil"/>
            </w:tcBorders>
            <w:shd w:val="clear" w:color="auto" w:fill="auto"/>
          </w:tcPr>
          <w:p w:rsidR="00CF3C1F" w:rsidRPr="0062652A" w:rsidRDefault="00CF3C1F" w:rsidP="00DC0B5E">
            <w:pPr>
              <w:contextualSpacing/>
              <w:jc w:val="center"/>
              <w:rPr>
                <w:sz w:val="20"/>
              </w:rPr>
            </w:pPr>
            <w:r w:rsidRPr="0062652A">
              <w:rPr>
                <w:sz w:val="20"/>
              </w:rPr>
              <w:t>16</w:t>
            </w:r>
          </w:p>
        </w:tc>
        <w:tc>
          <w:tcPr>
            <w:tcW w:w="1953" w:type="dxa"/>
            <w:tcBorders>
              <w:top w:val="single" w:sz="4" w:space="0" w:color="auto"/>
              <w:left w:val="nil"/>
              <w:right w:val="nil"/>
            </w:tcBorders>
            <w:shd w:val="clear" w:color="auto" w:fill="auto"/>
          </w:tcPr>
          <w:p w:rsidR="00CF3C1F" w:rsidRPr="0062652A" w:rsidRDefault="00CF3C1F" w:rsidP="00DC0B5E">
            <w:pPr>
              <w:contextualSpacing/>
              <w:jc w:val="center"/>
              <w:rPr>
                <w:sz w:val="20"/>
              </w:rPr>
            </w:pPr>
            <w:r w:rsidRPr="0062652A">
              <w:rPr>
                <w:sz w:val="20"/>
              </w:rPr>
              <w:t>100</w:t>
            </w:r>
          </w:p>
        </w:tc>
      </w:tr>
    </w:tbl>
    <w:p w:rsidR="0000306F" w:rsidRPr="00CF3C1F" w:rsidRDefault="0000306F" w:rsidP="0000306F">
      <w:pPr>
        <w:pStyle w:val="ListParagraph"/>
        <w:spacing w:after="0" w:line="216" w:lineRule="auto"/>
        <w:ind w:left="0"/>
        <w:jc w:val="both"/>
        <w:rPr>
          <w:rFonts w:ascii="Times New Roman" w:hAnsi="Times New Roman"/>
          <w:sz w:val="24"/>
          <w:szCs w:val="24"/>
          <w:lang w:val="id-ID"/>
        </w:rPr>
      </w:pPr>
      <w:r w:rsidRPr="0015051A">
        <w:rPr>
          <w:rFonts w:ascii="Times New Roman" w:hAnsi="Times New Roman"/>
          <w:sz w:val="24"/>
          <w:szCs w:val="24"/>
          <w:lang w:val="id-ID"/>
        </w:rPr>
        <w:t xml:space="preserve">Berdasarkan hasil penelitian didapatkan </w:t>
      </w:r>
      <w:proofErr w:type="spellStart"/>
      <w:r w:rsidR="00CF3C1F" w:rsidRPr="0095086E">
        <w:rPr>
          <w:rFonts w:ascii="Times New Roman" w:hAnsi="Times New Roman"/>
          <w:sz w:val="24"/>
          <w:szCs w:val="24"/>
        </w:rPr>
        <w:t>bahwa</w:t>
      </w:r>
      <w:proofErr w:type="spellEnd"/>
      <w:r w:rsidR="00CF3C1F">
        <w:rPr>
          <w:rFonts w:ascii="Times New Roman" w:hAnsi="Times New Roman"/>
          <w:sz w:val="24"/>
          <w:szCs w:val="24"/>
        </w:rPr>
        <w:t xml:space="preserve"> </w:t>
      </w:r>
      <w:proofErr w:type="spellStart"/>
      <w:r w:rsidR="00CF3C1F">
        <w:rPr>
          <w:rFonts w:ascii="Times New Roman" w:hAnsi="Times New Roman"/>
          <w:sz w:val="24"/>
          <w:szCs w:val="24"/>
        </w:rPr>
        <w:t>hampir</w:t>
      </w:r>
      <w:proofErr w:type="spellEnd"/>
      <w:r w:rsidR="00CF3C1F">
        <w:rPr>
          <w:rFonts w:ascii="Times New Roman" w:hAnsi="Times New Roman"/>
          <w:sz w:val="24"/>
          <w:szCs w:val="24"/>
        </w:rPr>
        <w:t xml:space="preserve"> </w:t>
      </w:r>
      <w:proofErr w:type="spellStart"/>
      <w:r w:rsidR="00CF3C1F">
        <w:rPr>
          <w:rFonts w:ascii="Times New Roman" w:hAnsi="Times New Roman"/>
          <w:sz w:val="24"/>
          <w:szCs w:val="24"/>
        </w:rPr>
        <w:t>seluruh</w:t>
      </w:r>
      <w:proofErr w:type="spellEnd"/>
      <w:r w:rsidR="00CF3C1F">
        <w:rPr>
          <w:rFonts w:ascii="Times New Roman" w:hAnsi="Times New Roman"/>
          <w:sz w:val="24"/>
          <w:szCs w:val="24"/>
        </w:rPr>
        <w:t xml:space="preserve"> </w:t>
      </w:r>
      <w:proofErr w:type="spellStart"/>
      <w:r w:rsidR="00CF3C1F">
        <w:rPr>
          <w:rFonts w:ascii="Times New Roman" w:hAnsi="Times New Roman"/>
          <w:sz w:val="24"/>
          <w:szCs w:val="24"/>
        </w:rPr>
        <w:t>responden</w:t>
      </w:r>
      <w:proofErr w:type="spellEnd"/>
      <w:r w:rsidR="00CF3C1F">
        <w:rPr>
          <w:rFonts w:ascii="Times New Roman" w:hAnsi="Times New Roman"/>
          <w:sz w:val="24"/>
          <w:szCs w:val="24"/>
        </w:rPr>
        <w:t xml:space="preserve"> (87,5 %)</w:t>
      </w:r>
      <w:r w:rsidR="00CF3C1F" w:rsidRPr="0095086E">
        <w:rPr>
          <w:rFonts w:ascii="Times New Roman" w:hAnsi="Times New Roman"/>
          <w:sz w:val="24"/>
          <w:szCs w:val="24"/>
        </w:rPr>
        <w:t xml:space="preserve"> </w:t>
      </w:r>
      <w:proofErr w:type="spellStart"/>
      <w:r w:rsidR="00CF3C1F">
        <w:rPr>
          <w:rFonts w:ascii="Times New Roman" w:hAnsi="Times New Roman"/>
          <w:sz w:val="24"/>
          <w:szCs w:val="24"/>
        </w:rPr>
        <w:t>yaitu</w:t>
      </w:r>
      <w:proofErr w:type="spellEnd"/>
      <w:r w:rsidR="00CF3C1F">
        <w:rPr>
          <w:rFonts w:ascii="Times New Roman" w:hAnsi="Times New Roman"/>
          <w:sz w:val="24"/>
          <w:szCs w:val="24"/>
        </w:rPr>
        <w:t xml:space="preserve"> 14 orang </w:t>
      </w:r>
      <w:proofErr w:type="spellStart"/>
      <w:r w:rsidR="00CF3C1F">
        <w:rPr>
          <w:rFonts w:ascii="Times New Roman" w:hAnsi="Times New Roman"/>
          <w:sz w:val="24"/>
          <w:szCs w:val="24"/>
        </w:rPr>
        <w:t>berusia</w:t>
      </w:r>
      <w:proofErr w:type="spellEnd"/>
      <w:r w:rsidR="00CF3C1F">
        <w:rPr>
          <w:rFonts w:ascii="Times New Roman" w:hAnsi="Times New Roman"/>
          <w:sz w:val="24"/>
          <w:szCs w:val="24"/>
        </w:rPr>
        <w:t xml:space="preserve"> </w:t>
      </w:r>
      <w:proofErr w:type="spellStart"/>
      <w:r w:rsidR="00CF3C1F">
        <w:rPr>
          <w:rFonts w:ascii="Times New Roman" w:hAnsi="Times New Roman"/>
          <w:sz w:val="24"/>
          <w:szCs w:val="24"/>
        </w:rPr>
        <w:t>antara</w:t>
      </w:r>
      <w:proofErr w:type="spellEnd"/>
      <w:r w:rsidR="00CF3C1F">
        <w:rPr>
          <w:rFonts w:ascii="Times New Roman" w:hAnsi="Times New Roman"/>
          <w:sz w:val="24"/>
          <w:szCs w:val="24"/>
        </w:rPr>
        <w:t xml:space="preserve"> 20-35 </w:t>
      </w:r>
      <w:proofErr w:type="spellStart"/>
      <w:r w:rsidR="00CF3C1F">
        <w:rPr>
          <w:rFonts w:ascii="Times New Roman" w:hAnsi="Times New Roman"/>
          <w:sz w:val="24"/>
          <w:szCs w:val="24"/>
        </w:rPr>
        <w:t>tahun</w:t>
      </w:r>
      <w:proofErr w:type="spellEnd"/>
      <w:r w:rsidRPr="0015051A">
        <w:rPr>
          <w:rFonts w:ascii="Times New Roman" w:hAnsi="Times New Roman"/>
          <w:sz w:val="24"/>
          <w:szCs w:val="24"/>
          <w:lang w:val="id-ID"/>
        </w:rPr>
        <w:t>.</w:t>
      </w:r>
    </w:p>
    <w:p w:rsidR="0000306F" w:rsidRDefault="0000306F" w:rsidP="0000306F">
      <w:pPr>
        <w:tabs>
          <w:tab w:val="num" w:pos="709"/>
        </w:tabs>
        <w:rPr>
          <w:b/>
          <w:color w:val="FF0000"/>
          <w:lang w:val="sv-SE"/>
        </w:rPr>
      </w:pPr>
    </w:p>
    <w:p w:rsidR="0000306F" w:rsidRPr="0079738A" w:rsidRDefault="0000306F" w:rsidP="0000306F">
      <w:pPr>
        <w:tabs>
          <w:tab w:val="num" w:pos="709"/>
        </w:tabs>
        <w:rPr>
          <w:color w:val="000000" w:themeColor="text1"/>
          <w:lang w:val="sv-SE"/>
        </w:rPr>
      </w:pPr>
      <w:r w:rsidRPr="008B39A4">
        <w:rPr>
          <w:color w:val="000000" w:themeColor="text1"/>
          <w:lang w:val="sv-SE"/>
        </w:rPr>
        <w:t>Tabel 1.2 Karakteristik Responden Berdasarkan Pendidikan</w:t>
      </w:r>
      <w:r w:rsidRPr="0079738A">
        <w:rPr>
          <w:color w:val="000000" w:themeColor="text1"/>
          <w:lang w:val="sv-SE"/>
        </w:rPr>
        <w:t xml:space="preserve"> </w:t>
      </w:r>
    </w:p>
    <w:tbl>
      <w:tblPr>
        <w:tblW w:w="46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316"/>
        <w:gridCol w:w="1431"/>
        <w:gridCol w:w="1899"/>
      </w:tblGrid>
      <w:tr w:rsidR="00CF3C1F" w:rsidRPr="0095086E" w:rsidTr="00CF3C1F">
        <w:trPr>
          <w:trHeight w:val="265"/>
        </w:trPr>
        <w:tc>
          <w:tcPr>
            <w:tcW w:w="1316" w:type="dxa"/>
            <w:tcBorders>
              <w:left w:val="nil"/>
              <w:bottom w:val="single" w:sz="4" w:space="0" w:color="000000"/>
              <w:right w:val="nil"/>
            </w:tcBorders>
            <w:shd w:val="clear" w:color="auto" w:fill="auto"/>
          </w:tcPr>
          <w:p w:rsidR="00CF3C1F" w:rsidRPr="0062652A" w:rsidRDefault="00CF3C1F" w:rsidP="00DC0B5E">
            <w:pPr>
              <w:contextualSpacing/>
              <w:jc w:val="center"/>
              <w:rPr>
                <w:sz w:val="20"/>
              </w:rPr>
            </w:pPr>
            <w:r w:rsidRPr="0062652A">
              <w:rPr>
                <w:sz w:val="20"/>
              </w:rPr>
              <w:t>Pendidikan</w:t>
            </w:r>
          </w:p>
        </w:tc>
        <w:tc>
          <w:tcPr>
            <w:tcW w:w="1431" w:type="dxa"/>
            <w:tcBorders>
              <w:left w:val="nil"/>
              <w:bottom w:val="single" w:sz="4" w:space="0" w:color="000000"/>
              <w:right w:val="nil"/>
            </w:tcBorders>
            <w:shd w:val="clear" w:color="auto" w:fill="auto"/>
          </w:tcPr>
          <w:p w:rsidR="00CF3C1F" w:rsidRPr="0062652A" w:rsidRDefault="00CF3C1F" w:rsidP="00DC0B5E">
            <w:pPr>
              <w:contextualSpacing/>
              <w:jc w:val="center"/>
              <w:rPr>
                <w:sz w:val="20"/>
              </w:rPr>
            </w:pPr>
            <w:r w:rsidRPr="0062652A">
              <w:rPr>
                <w:sz w:val="20"/>
              </w:rPr>
              <w:t>Frekuensi</w:t>
            </w:r>
          </w:p>
        </w:tc>
        <w:tc>
          <w:tcPr>
            <w:tcW w:w="1899" w:type="dxa"/>
            <w:tcBorders>
              <w:left w:val="nil"/>
              <w:bottom w:val="single" w:sz="4" w:space="0" w:color="000000"/>
              <w:right w:val="nil"/>
            </w:tcBorders>
            <w:shd w:val="clear" w:color="auto" w:fill="auto"/>
          </w:tcPr>
          <w:p w:rsidR="00CF3C1F" w:rsidRPr="0062652A" w:rsidRDefault="00CF3C1F" w:rsidP="00DC0B5E">
            <w:pPr>
              <w:contextualSpacing/>
              <w:jc w:val="center"/>
              <w:rPr>
                <w:sz w:val="20"/>
              </w:rPr>
            </w:pPr>
            <w:r>
              <w:rPr>
                <w:sz w:val="20"/>
              </w:rPr>
              <w:t>Presentase</w:t>
            </w:r>
          </w:p>
        </w:tc>
      </w:tr>
      <w:tr w:rsidR="00CF3C1F" w:rsidRPr="0095086E" w:rsidTr="00CF3C1F">
        <w:trPr>
          <w:trHeight w:val="265"/>
        </w:trPr>
        <w:tc>
          <w:tcPr>
            <w:tcW w:w="1316" w:type="dxa"/>
            <w:tcBorders>
              <w:left w:val="nil"/>
              <w:bottom w:val="nil"/>
              <w:right w:val="nil"/>
            </w:tcBorders>
            <w:shd w:val="clear" w:color="auto" w:fill="auto"/>
          </w:tcPr>
          <w:p w:rsidR="00CF3C1F" w:rsidRPr="0062652A" w:rsidRDefault="00CF3C1F" w:rsidP="00DC0B5E">
            <w:pPr>
              <w:contextualSpacing/>
              <w:jc w:val="both"/>
              <w:rPr>
                <w:sz w:val="20"/>
              </w:rPr>
            </w:pPr>
            <w:r>
              <w:rPr>
                <w:sz w:val="20"/>
              </w:rPr>
              <w:t>Dasar</w:t>
            </w:r>
          </w:p>
        </w:tc>
        <w:tc>
          <w:tcPr>
            <w:tcW w:w="1431" w:type="dxa"/>
            <w:tcBorders>
              <w:left w:val="nil"/>
              <w:bottom w:val="nil"/>
              <w:right w:val="nil"/>
            </w:tcBorders>
            <w:shd w:val="clear" w:color="auto" w:fill="auto"/>
          </w:tcPr>
          <w:p w:rsidR="00CF3C1F" w:rsidRPr="0062652A" w:rsidRDefault="00CF3C1F" w:rsidP="00DC0B5E">
            <w:pPr>
              <w:contextualSpacing/>
              <w:jc w:val="center"/>
              <w:rPr>
                <w:sz w:val="20"/>
              </w:rPr>
            </w:pPr>
            <w:r w:rsidRPr="0062652A">
              <w:rPr>
                <w:sz w:val="20"/>
              </w:rPr>
              <w:t>6</w:t>
            </w:r>
          </w:p>
        </w:tc>
        <w:tc>
          <w:tcPr>
            <w:tcW w:w="1899" w:type="dxa"/>
            <w:tcBorders>
              <w:left w:val="nil"/>
              <w:bottom w:val="nil"/>
              <w:right w:val="nil"/>
            </w:tcBorders>
            <w:shd w:val="clear" w:color="auto" w:fill="auto"/>
          </w:tcPr>
          <w:p w:rsidR="00CF3C1F" w:rsidRPr="0062652A" w:rsidRDefault="00CF3C1F" w:rsidP="00DC0B5E">
            <w:pPr>
              <w:contextualSpacing/>
              <w:jc w:val="center"/>
              <w:rPr>
                <w:sz w:val="20"/>
              </w:rPr>
            </w:pPr>
            <w:r w:rsidRPr="0062652A">
              <w:rPr>
                <w:sz w:val="20"/>
              </w:rPr>
              <w:t>37,5</w:t>
            </w:r>
          </w:p>
        </w:tc>
      </w:tr>
      <w:tr w:rsidR="00CF3C1F" w:rsidRPr="0095086E" w:rsidTr="00CF3C1F">
        <w:trPr>
          <w:trHeight w:val="265"/>
        </w:trPr>
        <w:tc>
          <w:tcPr>
            <w:tcW w:w="1316" w:type="dxa"/>
            <w:tcBorders>
              <w:top w:val="nil"/>
              <w:left w:val="nil"/>
              <w:bottom w:val="nil"/>
              <w:right w:val="nil"/>
            </w:tcBorders>
            <w:shd w:val="clear" w:color="auto" w:fill="auto"/>
          </w:tcPr>
          <w:p w:rsidR="00CF3C1F" w:rsidRPr="0062652A" w:rsidRDefault="00CF3C1F" w:rsidP="00DC0B5E">
            <w:pPr>
              <w:contextualSpacing/>
              <w:jc w:val="both"/>
              <w:rPr>
                <w:sz w:val="20"/>
              </w:rPr>
            </w:pPr>
            <w:r>
              <w:rPr>
                <w:sz w:val="20"/>
              </w:rPr>
              <w:t>Menengah</w:t>
            </w:r>
          </w:p>
        </w:tc>
        <w:tc>
          <w:tcPr>
            <w:tcW w:w="1431" w:type="dxa"/>
            <w:tcBorders>
              <w:top w:val="nil"/>
              <w:left w:val="nil"/>
              <w:bottom w:val="nil"/>
              <w:right w:val="nil"/>
            </w:tcBorders>
            <w:shd w:val="clear" w:color="auto" w:fill="auto"/>
          </w:tcPr>
          <w:p w:rsidR="00CF3C1F" w:rsidRPr="0062652A" w:rsidRDefault="00CF3C1F" w:rsidP="00DC0B5E">
            <w:pPr>
              <w:contextualSpacing/>
              <w:jc w:val="center"/>
              <w:rPr>
                <w:sz w:val="20"/>
              </w:rPr>
            </w:pPr>
            <w:r w:rsidRPr="0062652A">
              <w:rPr>
                <w:sz w:val="20"/>
              </w:rPr>
              <w:t>10</w:t>
            </w:r>
          </w:p>
        </w:tc>
        <w:tc>
          <w:tcPr>
            <w:tcW w:w="1899" w:type="dxa"/>
            <w:tcBorders>
              <w:top w:val="nil"/>
              <w:left w:val="nil"/>
              <w:bottom w:val="nil"/>
              <w:right w:val="nil"/>
            </w:tcBorders>
            <w:shd w:val="clear" w:color="auto" w:fill="auto"/>
          </w:tcPr>
          <w:p w:rsidR="00CF3C1F" w:rsidRPr="0062652A" w:rsidRDefault="00CF3C1F" w:rsidP="00DC0B5E">
            <w:pPr>
              <w:contextualSpacing/>
              <w:jc w:val="center"/>
              <w:rPr>
                <w:sz w:val="20"/>
              </w:rPr>
            </w:pPr>
            <w:r w:rsidRPr="0062652A">
              <w:rPr>
                <w:sz w:val="20"/>
              </w:rPr>
              <w:t>62,5</w:t>
            </w:r>
          </w:p>
        </w:tc>
      </w:tr>
      <w:tr w:rsidR="00CF3C1F" w:rsidRPr="0095086E" w:rsidTr="00CF3C1F">
        <w:trPr>
          <w:trHeight w:val="265"/>
        </w:trPr>
        <w:tc>
          <w:tcPr>
            <w:tcW w:w="1316" w:type="dxa"/>
            <w:tcBorders>
              <w:top w:val="nil"/>
              <w:left w:val="nil"/>
              <w:bottom w:val="nil"/>
              <w:right w:val="nil"/>
            </w:tcBorders>
            <w:shd w:val="clear" w:color="auto" w:fill="auto"/>
          </w:tcPr>
          <w:p w:rsidR="00CF3C1F" w:rsidRPr="0062652A" w:rsidRDefault="00CF3C1F" w:rsidP="00DC0B5E">
            <w:pPr>
              <w:contextualSpacing/>
              <w:jc w:val="both"/>
              <w:rPr>
                <w:sz w:val="20"/>
              </w:rPr>
            </w:pPr>
            <w:r>
              <w:rPr>
                <w:sz w:val="20"/>
              </w:rPr>
              <w:t>Tinggi</w:t>
            </w:r>
          </w:p>
        </w:tc>
        <w:tc>
          <w:tcPr>
            <w:tcW w:w="1431" w:type="dxa"/>
            <w:tcBorders>
              <w:top w:val="nil"/>
              <w:left w:val="nil"/>
              <w:bottom w:val="nil"/>
              <w:right w:val="nil"/>
            </w:tcBorders>
            <w:shd w:val="clear" w:color="auto" w:fill="auto"/>
          </w:tcPr>
          <w:p w:rsidR="00CF3C1F" w:rsidRPr="0062652A" w:rsidRDefault="00CF3C1F" w:rsidP="00DC0B5E">
            <w:pPr>
              <w:contextualSpacing/>
              <w:jc w:val="center"/>
              <w:rPr>
                <w:sz w:val="20"/>
              </w:rPr>
            </w:pPr>
            <w:r w:rsidRPr="0062652A">
              <w:rPr>
                <w:sz w:val="20"/>
              </w:rPr>
              <w:t>0</w:t>
            </w:r>
          </w:p>
        </w:tc>
        <w:tc>
          <w:tcPr>
            <w:tcW w:w="1899" w:type="dxa"/>
            <w:tcBorders>
              <w:top w:val="nil"/>
              <w:left w:val="nil"/>
              <w:bottom w:val="nil"/>
              <w:right w:val="nil"/>
            </w:tcBorders>
            <w:shd w:val="clear" w:color="auto" w:fill="auto"/>
          </w:tcPr>
          <w:p w:rsidR="00CF3C1F" w:rsidRPr="0062652A" w:rsidRDefault="00CF3C1F" w:rsidP="00DC0B5E">
            <w:pPr>
              <w:contextualSpacing/>
              <w:jc w:val="center"/>
              <w:rPr>
                <w:sz w:val="20"/>
              </w:rPr>
            </w:pPr>
            <w:r w:rsidRPr="0062652A">
              <w:rPr>
                <w:sz w:val="20"/>
              </w:rPr>
              <w:t>0</w:t>
            </w:r>
          </w:p>
        </w:tc>
      </w:tr>
      <w:tr w:rsidR="00CF3C1F" w:rsidRPr="0095086E" w:rsidTr="00CF3C1F">
        <w:trPr>
          <w:trHeight w:val="280"/>
        </w:trPr>
        <w:tc>
          <w:tcPr>
            <w:tcW w:w="1316" w:type="dxa"/>
            <w:tcBorders>
              <w:left w:val="nil"/>
              <w:right w:val="nil"/>
            </w:tcBorders>
            <w:shd w:val="clear" w:color="auto" w:fill="auto"/>
          </w:tcPr>
          <w:p w:rsidR="00CF3C1F" w:rsidRPr="0062652A" w:rsidRDefault="00CF3C1F" w:rsidP="00DC0B5E">
            <w:pPr>
              <w:contextualSpacing/>
              <w:jc w:val="both"/>
              <w:rPr>
                <w:sz w:val="20"/>
              </w:rPr>
            </w:pPr>
            <w:r w:rsidRPr="0062652A">
              <w:rPr>
                <w:sz w:val="20"/>
              </w:rPr>
              <w:t>Jumlah</w:t>
            </w:r>
          </w:p>
        </w:tc>
        <w:tc>
          <w:tcPr>
            <w:tcW w:w="1431" w:type="dxa"/>
            <w:tcBorders>
              <w:left w:val="nil"/>
              <w:right w:val="nil"/>
            </w:tcBorders>
            <w:shd w:val="clear" w:color="auto" w:fill="auto"/>
          </w:tcPr>
          <w:p w:rsidR="00CF3C1F" w:rsidRPr="0062652A" w:rsidRDefault="00CF3C1F" w:rsidP="00DC0B5E">
            <w:pPr>
              <w:contextualSpacing/>
              <w:jc w:val="center"/>
              <w:rPr>
                <w:sz w:val="20"/>
              </w:rPr>
            </w:pPr>
            <w:r w:rsidRPr="0062652A">
              <w:rPr>
                <w:sz w:val="20"/>
              </w:rPr>
              <w:t>16</w:t>
            </w:r>
          </w:p>
        </w:tc>
        <w:tc>
          <w:tcPr>
            <w:tcW w:w="1899" w:type="dxa"/>
            <w:tcBorders>
              <w:left w:val="nil"/>
              <w:right w:val="nil"/>
            </w:tcBorders>
            <w:shd w:val="clear" w:color="auto" w:fill="auto"/>
          </w:tcPr>
          <w:p w:rsidR="00CF3C1F" w:rsidRPr="0062652A" w:rsidRDefault="00CF3C1F" w:rsidP="00DC0B5E">
            <w:pPr>
              <w:contextualSpacing/>
              <w:jc w:val="center"/>
              <w:rPr>
                <w:sz w:val="20"/>
              </w:rPr>
            </w:pPr>
            <w:r w:rsidRPr="0062652A">
              <w:rPr>
                <w:sz w:val="20"/>
              </w:rPr>
              <w:t>100</w:t>
            </w:r>
          </w:p>
        </w:tc>
      </w:tr>
    </w:tbl>
    <w:p w:rsidR="0000306F" w:rsidRPr="00CF3C1F" w:rsidRDefault="0000306F" w:rsidP="00CF3C1F">
      <w:pPr>
        <w:jc w:val="both"/>
        <w:rPr>
          <w:sz w:val="20"/>
          <w:szCs w:val="20"/>
        </w:rPr>
      </w:pPr>
      <w:r w:rsidRPr="0015051A">
        <w:rPr>
          <w:rFonts w:asciiTheme="majorBidi" w:hAnsiTheme="majorBidi" w:cstheme="majorBidi"/>
          <w:color w:val="000000" w:themeColor="text1"/>
          <w:lang w:val="sv-SE"/>
        </w:rPr>
        <w:t xml:space="preserve">Berdasarkan hasil penelitian diinterpretasikan </w:t>
      </w:r>
      <w:r w:rsidR="00CF3C1F" w:rsidRPr="00A565D7">
        <w:lastRenderedPageBreak/>
        <w:t xml:space="preserve">bahwa sebagian besar </w:t>
      </w:r>
      <w:r w:rsidR="00CF3C1F">
        <w:t>responden (73,</w:t>
      </w:r>
      <w:r w:rsidR="00CF3C1F" w:rsidRPr="00A565D7">
        <w:t xml:space="preserve">3 %) </w:t>
      </w:r>
      <w:r w:rsidR="00CF3C1F">
        <w:t xml:space="preserve">yaitu 10 orang ibu nifas berpendidikan </w:t>
      </w:r>
      <w:r w:rsidR="00CF3C1F" w:rsidRPr="00A565D7">
        <w:t>SMA</w:t>
      </w:r>
    </w:p>
    <w:p w:rsidR="00CF3C1F" w:rsidRDefault="0000306F" w:rsidP="00CF3C1F">
      <w:pPr>
        <w:widowControl/>
        <w:suppressAutoHyphens w:val="0"/>
        <w:spacing w:after="200"/>
        <w:contextualSpacing/>
        <w:jc w:val="both"/>
      </w:pPr>
      <w:r w:rsidRPr="008B39A4">
        <w:rPr>
          <w:color w:val="000000" w:themeColor="text1"/>
          <w:lang w:val="sv-SE"/>
        </w:rPr>
        <w:t xml:space="preserve">Tabel 1.3 Karakteristik Responden </w:t>
      </w:r>
      <w:r w:rsidR="00CF3C1F" w:rsidRPr="00CA7E5B">
        <w:t>Berdasarkan Paritas</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571"/>
        <w:gridCol w:w="1044"/>
        <w:gridCol w:w="1780"/>
      </w:tblGrid>
      <w:tr w:rsidR="00CF3C1F" w:rsidRPr="00AE56F9" w:rsidTr="00CF3C1F">
        <w:trPr>
          <w:trHeight w:val="196"/>
        </w:trPr>
        <w:tc>
          <w:tcPr>
            <w:tcW w:w="1571" w:type="dxa"/>
            <w:tcBorders>
              <w:left w:val="nil"/>
              <w:bottom w:val="single" w:sz="4" w:space="0" w:color="000000"/>
              <w:right w:val="nil"/>
            </w:tcBorders>
            <w:shd w:val="clear" w:color="auto" w:fill="auto"/>
          </w:tcPr>
          <w:p w:rsidR="00CF3C1F" w:rsidRPr="0062652A" w:rsidRDefault="00CF3C1F" w:rsidP="00DC0B5E">
            <w:pPr>
              <w:contextualSpacing/>
              <w:jc w:val="center"/>
              <w:rPr>
                <w:sz w:val="20"/>
              </w:rPr>
            </w:pPr>
            <w:r w:rsidRPr="0062652A">
              <w:rPr>
                <w:sz w:val="20"/>
              </w:rPr>
              <w:t>Paritas</w:t>
            </w:r>
          </w:p>
        </w:tc>
        <w:tc>
          <w:tcPr>
            <w:tcW w:w="1044" w:type="dxa"/>
            <w:tcBorders>
              <w:left w:val="nil"/>
              <w:bottom w:val="single" w:sz="4" w:space="0" w:color="000000"/>
              <w:right w:val="nil"/>
            </w:tcBorders>
            <w:shd w:val="clear" w:color="auto" w:fill="auto"/>
          </w:tcPr>
          <w:p w:rsidR="00CF3C1F" w:rsidRPr="0062652A" w:rsidRDefault="00CF3C1F" w:rsidP="00DC0B5E">
            <w:pPr>
              <w:contextualSpacing/>
              <w:jc w:val="center"/>
              <w:rPr>
                <w:sz w:val="20"/>
              </w:rPr>
            </w:pPr>
            <w:r w:rsidRPr="0062652A">
              <w:rPr>
                <w:sz w:val="20"/>
              </w:rPr>
              <w:t>Frekuensi</w:t>
            </w:r>
          </w:p>
        </w:tc>
        <w:tc>
          <w:tcPr>
            <w:tcW w:w="1780" w:type="dxa"/>
            <w:tcBorders>
              <w:left w:val="nil"/>
              <w:bottom w:val="single" w:sz="4" w:space="0" w:color="000000"/>
              <w:right w:val="nil"/>
            </w:tcBorders>
            <w:shd w:val="clear" w:color="auto" w:fill="auto"/>
          </w:tcPr>
          <w:p w:rsidR="00CF3C1F" w:rsidRPr="0062652A" w:rsidRDefault="00CF3C1F" w:rsidP="00DC0B5E">
            <w:pPr>
              <w:contextualSpacing/>
              <w:jc w:val="center"/>
              <w:rPr>
                <w:sz w:val="20"/>
              </w:rPr>
            </w:pPr>
            <w:r>
              <w:rPr>
                <w:sz w:val="20"/>
              </w:rPr>
              <w:t>Presentase</w:t>
            </w:r>
          </w:p>
        </w:tc>
      </w:tr>
      <w:tr w:rsidR="00CF3C1F" w:rsidRPr="00AE56F9" w:rsidTr="00CF3C1F">
        <w:trPr>
          <w:trHeight w:val="282"/>
        </w:trPr>
        <w:tc>
          <w:tcPr>
            <w:tcW w:w="1571" w:type="dxa"/>
            <w:tcBorders>
              <w:left w:val="nil"/>
              <w:bottom w:val="nil"/>
              <w:right w:val="nil"/>
            </w:tcBorders>
            <w:shd w:val="clear" w:color="auto" w:fill="auto"/>
          </w:tcPr>
          <w:p w:rsidR="00CF3C1F" w:rsidRPr="0062652A" w:rsidRDefault="00CF3C1F" w:rsidP="00DC0B5E">
            <w:pPr>
              <w:contextualSpacing/>
              <w:jc w:val="both"/>
              <w:rPr>
                <w:sz w:val="20"/>
              </w:rPr>
            </w:pPr>
            <w:r w:rsidRPr="0062652A">
              <w:rPr>
                <w:sz w:val="20"/>
              </w:rPr>
              <w:t>Primipara</w:t>
            </w:r>
          </w:p>
        </w:tc>
        <w:tc>
          <w:tcPr>
            <w:tcW w:w="1044" w:type="dxa"/>
            <w:tcBorders>
              <w:left w:val="nil"/>
              <w:bottom w:val="nil"/>
              <w:right w:val="nil"/>
            </w:tcBorders>
            <w:shd w:val="clear" w:color="auto" w:fill="auto"/>
          </w:tcPr>
          <w:p w:rsidR="00CF3C1F" w:rsidRPr="0062652A" w:rsidRDefault="00CF3C1F" w:rsidP="00DC0B5E">
            <w:pPr>
              <w:contextualSpacing/>
              <w:jc w:val="center"/>
              <w:rPr>
                <w:sz w:val="20"/>
              </w:rPr>
            </w:pPr>
            <w:r w:rsidRPr="0062652A">
              <w:rPr>
                <w:sz w:val="20"/>
              </w:rPr>
              <w:t>9</w:t>
            </w:r>
          </w:p>
        </w:tc>
        <w:tc>
          <w:tcPr>
            <w:tcW w:w="1780" w:type="dxa"/>
            <w:tcBorders>
              <w:left w:val="nil"/>
              <w:bottom w:val="nil"/>
              <w:right w:val="nil"/>
            </w:tcBorders>
            <w:shd w:val="clear" w:color="auto" w:fill="auto"/>
          </w:tcPr>
          <w:p w:rsidR="00CF3C1F" w:rsidRPr="0062652A" w:rsidRDefault="00CF3C1F" w:rsidP="00DC0B5E">
            <w:pPr>
              <w:contextualSpacing/>
              <w:jc w:val="center"/>
              <w:rPr>
                <w:sz w:val="20"/>
              </w:rPr>
            </w:pPr>
            <w:r w:rsidRPr="0062652A">
              <w:rPr>
                <w:sz w:val="20"/>
              </w:rPr>
              <w:t>56,3</w:t>
            </w:r>
          </w:p>
        </w:tc>
      </w:tr>
      <w:tr w:rsidR="00CF3C1F" w:rsidRPr="00AE56F9" w:rsidTr="00CF3C1F">
        <w:trPr>
          <w:trHeight w:val="133"/>
        </w:trPr>
        <w:tc>
          <w:tcPr>
            <w:tcW w:w="1571" w:type="dxa"/>
            <w:tcBorders>
              <w:top w:val="nil"/>
              <w:left w:val="nil"/>
              <w:bottom w:val="nil"/>
              <w:right w:val="nil"/>
            </w:tcBorders>
            <w:shd w:val="clear" w:color="auto" w:fill="auto"/>
          </w:tcPr>
          <w:p w:rsidR="00CF3C1F" w:rsidRPr="0062652A" w:rsidRDefault="00CF3C1F" w:rsidP="00DC0B5E">
            <w:pPr>
              <w:contextualSpacing/>
              <w:jc w:val="both"/>
              <w:rPr>
                <w:sz w:val="20"/>
              </w:rPr>
            </w:pPr>
            <w:r w:rsidRPr="0062652A">
              <w:rPr>
                <w:sz w:val="20"/>
              </w:rPr>
              <w:t>Multipara</w:t>
            </w:r>
          </w:p>
        </w:tc>
        <w:tc>
          <w:tcPr>
            <w:tcW w:w="1044" w:type="dxa"/>
            <w:tcBorders>
              <w:top w:val="nil"/>
              <w:left w:val="nil"/>
              <w:bottom w:val="nil"/>
              <w:right w:val="nil"/>
            </w:tcBorders>
            <w:shd w:val="clear" w:color="auto" w:fill="auto"/>
          </w:tcPr>
          <w:p w:rsidR="00CF3C1F" w:rsidRPr="0062652A" w:rsidRDefault="00CF3C1F" w:rsidP="00DC0B5E">
            <w:pPr>
              <w:contextualSpacing/>
              <w:jc w:val="center"/>
              <w:rPr>
                <w:sz w:val="20"/>
              </w:rPr>
            </w:pPr>
            <w:r w:rsidRPr="0062652A">
              <w:rPr>
                <w:sz w:val="20"/>
              </w:rPr>
              <w:t>7</w:t>
            </w:r>
          </w:p>
        </w:tc>
        <w:tc>
          <w:tcPr>
            <w:tcW w:w="1780" w:type="dxa"/>
            <w:tcBorders>
              <w:top w:val="nil"/>
              <w:left w:val="nil"/>
              <w:bottom w:val="nil"/>
              <w:right w:val="nil"/>
            </w:tcBorders>
            <w:shd w:val="clear" w:color="auto" w:fill="auto"/>
          </w:tcPr>
          <w:p w:rsidR="00CF3C1F" w:rsidRPr="0062652A" w:rsidRDefault="00CF3C1F" w:rsidP="00DC0B5E">
            <w:pPr>
              <w:contextualSpacing/>
              <w:jc w:val="center"/>
              <w:rPr>
                <w:sz w:val="20"/>
              </w:rPr>
            </w:pPr>
            <w:r w:rsidRPr="0062652A">
              <w:rPr>
                <w:sz w:val="20"/>
              </w:rPr>
              <w:t>43,8</w:t>
            </w:r>
          </w:p>
        </w:tc>
      </w:tr>
      <w:tr w:rsidR="00CF3C1F" w:rsidRPr="00AE56F9" w:rsidTr="00CF3C1F">
        <w:trPr>
          <w:trHeight w:val="156"/>
        </w:trPr>
        <w:tc>
          <w:tcPr>
            <w:tcW w:w="1571" w:type="dxa"/>
            <w:tcBorders>
              <w:top w:val="nil"/>
              <w:left w:val="nil"/>
              <w:bottom w:val="single" w:sz="4" w:space="0" w:color="auto"/>
              <w:right w:val="nil"/>
            </w:tcBorders>
            <w:shd w:val="clear" w:color="auto" w:fill="auto"/>
          </w:tcPr>
          <w:p w:rsidR="00CF3C1F" w:rsidRPr="0062652A" w:rsidRDefault="00CF3C1F" w:rsidP="00DC0B5E">
            <w:pPr>
              <w:contextualSpacing/>
              <w:jc w:val="both"/>
              <w:rPr>
                <w:sz w:val="20"/>
              </w:rPr>
            </w:pPr>
            <w:r w:rsidRPr="0062652A">
              <w:rPr>
                <w:sz w:val="20"/>
              </w:rPr>
              <w:t>Grandemultipara</w:t>
            </w:r>
          </w:p>
        </w:tc>
        <w:tc>
          <w:tcPr>
            <w:tcW w:w="1044" w:type="dxa"/>
            <w:tcBorders>
              <w:top w:val="nil"/>
              <w:left w:val="nil"/>
              <w:bottom w:val="single" w:sz="4" w:space="0" w:color="auto"/>
              <w:right w:val="nil"/>
            </w:tcBorders>
            <w:shd w:val="clear" w:color="auto" w:fill="auto"/>
          </w:tcPr>
          <w:p w:rsidR="00CF3C1F" w:rsidRPr="0062652A" w:rsidRDefault="00CF3C1F" w:rsidP="00DC0B5E">
            <w:pPr>
              <w:contextualSpacing/>
              <w:jc w:val="center"/>
              <w:rPr>
                <w:sz w:val="20"/>
              </w:rPr>
            </w:pPr>
            <w:r w:rsidRPr="0062652A">
              <w:rPr>
                <w:sz w:val="20"/>
              </w:rPr>
              <w:t>0</w:t>
            </w:r>
          </w:p>
        </w:tc>
        <w:tc>
          <w:tcPr>
            <w:tcW w:w="1780" w:type="dxa"/>
            <w:tcBorders>
              <w:top w:val="nil"/>
              <w:left w:val="nil"/>
              <w:bottom w:val="single" w:sz="4" w:space="0" w:color="auto"/>
              <w:right w:val="nil"/>
            </w:tcBorders>
            <w:shd w:val="clear" w:color="auto" w:fill="auto"/>
          </w:tcPr>
          <w:p w:rsidR="00CF3C1F" w:rsidRPr="0062652A" w:rsidRDefault="00CF3C1F" w:rsidP="00DC0B5E">
            <w:pPr>
              <w:contextualSpacing/>
              <w:jc w:val="center"/>
              <w:rPr>
                <w:sz w:val="20"/>
              </w:rPr>
            </w:pPr>
            <w:r w:rsidRPr="0062652A">
              <w:rPr>
                <w:sz w:val="20"/>
              </w:rPr>
              <w:t>0</w:t>
            </w:r>
          </w:p>
        </w:tc>
      </w:tr>
      <w:tr w:rsidR="00CF3C1F" w:rsidRPr="00AE56F9" w:rsidTr="00CF3C1F">
        <w:trPr>
          <w:trHeight w:val="248"/>
        </w:trPr>
        <w:tc>
          <w:tcPr>
            <w:tcW w:w="1571" w:type="dxa"/>
            <w:tcBorders>
              <w:top w:val="single" w:sz="4" w:space="0" w:color="auto"/>
              <w:left w:val="nil"/>
              <w:right w:val="nil"/>
            </w:tcBorders>
            <w:shd w:val="clear" w:color="auto" w:fill="auto"/>
          </w:tcPr>
          <w:p w:rsidR="00CF3C1F" w:rsidRPr="0062652A" w:rsidRDefault="00CF3C1F" w:rsidP="00DC0B5E">
            <w:pPr>
              <w:contextualSpacing/>
              <w:jc w:val="both"/>
              <w:rPr>
                <w:sz w:val="20"/>
              </w:rPr>
            </w:pPr>
            <w:r w:rsidRPr="0062652A">
              <w:rPr>
                <w:sz w:val="20"/>
              </w:rPr>
              <w:t>Jumlah</w:t>
            </w:r>
          </w:p>
        </w:tc>
        <w:tc>
          <w:tcPr>
            <w:tcW w:w="1044" w:type="dxa"/>
            <w:tcBorders>
              <w:top w:val="single" w:sz="4" w:space="0" w:color="auto"/>
              <w:left w:val="nil"/>
              <w:right w:val="nil"/>
            </w:tcBorders>
            <w:shd w:val="clear" w:color="auto" w:fill="auto"/>
          </w:tcPr>
          <w:p w:rsidR="00CF3C1F" w:rsidRPr="0062652A" w:rsidRDefault="00CF3C1F" w:rsidP="00DC0B5E">
            <w:pPr>
              <w:contextualSpacing/>
              <w:jc w:val="center"/>
              <w:rPr>
                <w:sz w:val="20"/>
              </w:rPr>
            </w:pPr>
            <w:r w:rsidRPr="0062652A">
              <w:rPr>
                <w:sz w:val="20"/>
              </w:rPr>
              <w:t>16</w:t>
            </w:r>
          </w:p>
        </w:tc>
        <w:tc>
          <w:tcPr>
            <w:tcW w:w="1780" w:type="dxa"/>
            <w:tcBorders>
              <w:top w:val="single" w:sz="4" w:space="0" w:color="auto"/>
              <w:left w:val="nil"/>
              <w:right w:val="nil"/>
            </w:tcBorders>
            <w:shd w:val="clear" w:color="auto" w:fill="auto"/>
          </w:tcPr>
          <w:p w:rsidR="00CF3C1F" w:rsidRPr="0062652A" w:rsidRDefault="00CF3C1F" w:rsidP="00DC0B5E">
            <w:pPr>
              <w:contextualSpacing/>
              <w:jc w:val="center"/>
              <w:rPr>
                <w:sz w:val="20"/>
              </w:rPr>
            </w:pPr>
            <w:r w:rsidRPr="0062652A">
              <w:rPr>
                <w:sz w:val="20"/>
              </w:rPr>
              <w:t>100</w:t>
            </w:r>
          </w:p>
        </w:tc>
      </w:tr>
    </w:tbl>
    <w:p w:rsidR="0000306F" w:rsidRPr="0079738A" w:rsidRDefault="0000306F" w:rsidP="0000306F">
      <w:pPr>
        <w:tabs>
          <w:tab w:val="num" w:pos="709"/>
        </w:tabs>
        <w:ind w:left="-11"/>
        <w:rPr>
          <w:color w:val="000000" w:themeColor="text1"/>
          <w:lang w:val="sv-SE"/>
        </w:rPr>
      </w:pPr>
    </w:p>
    <w:p w:rsidR="00CF3C1F" w:rsidRDefault="0000306F" w:rsidP="00CF3C1F">
      <w:pPr>
        <w:jc w:val="both"/>
      </w:pPr>
      <w:r w:rsidRPr="0015051A">
        <w:rPr>
          <w:rFonts w:asciiTheme="majorBidi" w:hAnsiTheme="majorBidi" w:cstheme="majorBidi"/>
          <w:color w:val="000000" w:themeColor="text1"/>
          <w:lang w:val="sv-SE"/>
        </w:rPr>
        <w:t xml:space="preserve">Berdasarkan hasil penelitian diinterpretasikan </w:t>
      </w:r>
      <w:r w:rsidR="00CF3C1F">
        <w:t>bahwa sebagian besar responden 9 ( 56,3 %) merupakan primipara.</w:t>
      </w:r>
    </w:p>
    <w:p w:rsidR="00CF3C1F" w:rsidRDefault="00CF3C1F" w:rsidP="00CF3C1F">
      <w:pPr>
        <w:spacing w:line="480" w:lineRule="auto"/>
        <w:jc w:val="both"/>
        <w:rPr>
          <w:rFonts w:asciiTheme="majorBidi" w:eastAsia="Calibri" w:hAnsiTheme="majorBidi" w:cstheme="majorBidi"/>
          <w:color w:val="000000" w:themeColor="text1"/>
        </w:rPr>
      </w:pPr>
    </w:p>
    <w:p w:rsidR="00CF3C1F" w:rsidRPr="00CF3C1F" w:rsidRDefault="0000306F" w:rsidP="00CF3C1F">
      <w:pPr>
        <w:jc w:val="both"/>
      </w:pPr>
      <w:r w:rsidRPr="00CF3C1F">
        <w:rPr>
          <w:color w:val="000000" w:themeColor="text1"/>
          <w:lang w:val="sv-SE"/>
        </w:rPr>
        <w:t xml:space="preserve">Tabel 1.4 </w:t>
      </w:r>
      <w:r w:rsidR="00CF3C1F" w:rsidRPr="00CF3C1F">
        <w:t xml:space="preserve">Karakteristik Responden Berdasarkan Pekerjaan </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217"/>
        <w:gridCol w:w="1140"/>
        <w:gridCol w:w="2038"/>
      </w:tblGrid>
      <w:tr w:rsidR="00CF3C1F" w:rsidRPr="0026792A" w:rsidTr="00CF3C1F">
        <w:trPr>
          <w:trHeight w:val="268"/>
        </w:trPr>
        <w:tc>
          <w:tcPr>
            <w:tcW w:w="1217" w:type="dxa"/>
            <w:tcBorders>
              <w:left w:val="nil"/>
              <w:bottom w:val="single" w:sz="4" w:space="0" w:color="000000"/>
              <w:right w:val="nil"/>
            </w:tcBorders>
            <w:shd w:val="clear" w:color="auto" w:fill="auto"/>
          </w:tcPr>
          <w:p w:rsidR="00CF3C1F" w:rsidRPr="0026792A" w:rsidRDefault="00CF3C1F" w:rsidP="00DC0B5E">
            <w:pPr>
              <w:contextualSpacing/>
              <w:jc w:val="center"/>
              <w:rPr>
                <w:color w:val="000000"/>
                <w:sz w:val="20"/>
              </w:rPr>
            </w:pPr>
            <w:r w:rsidRPr="0026792A">
              <w:rPr>
                <w:color w:val="000000"/>
                <w:sz w:val="20"/>
              </w:rPr>
              <w:t>Pekerjaan</w:t>
            </w:r>
          </w:p>
        </w:tc>
        <w:tc>
          <w:tcPr>
            <w:tcW w:w="1140" w:type="dxa"/>
            <w:tcBorders>
              <w:left w:val="nil"/>
              <w:bottom w:val="single" w:sz="4" w:space="0" w:color="000000"/>
              <w:right w:val="nil"/>
            </w:tcBorders>
            <w:shd w:val="clear" w:color="auto" w:fill="auto"/>
          </w:tcPr>
          <w:p w:rsidR="00CF3C1F" w:rsidRPr="0026792A" w:rsidRDefault="00CF3C1F" w:rsidP="00DC0B5E">
            <w:pPr>
              <w:contextualSpacing/>
              <w:jc w:val="center"/>
              <w:rPr>
                <w:color w:val="000000"/>
                <w:sz w:val="20"/>
              </w:rPr>
            </w:pPr>
            <w:r w:rsidRPr="0026792A">
              <w:rPr>
                <w:color w:val="000000"/>
                <w:sz w:val="20"/>
              </w:rPr>
              <w:t>Frekuensi</w:t>
            </w:r>
          </w:p>
        </w:tc>
        <w:tc>
          <w:tcPr>
            <w:tcW w:w="2038" w:type="dxa"/>
            <w:tcBorders>
              <w:left w:val="nil"/>
              <w:bottom w:val="single" w:sz="4" w:space="0" w:color="000000"/>
              <w:right w:val="nil"/>
            </w:tcBorders>
            <w:shd w:val="clear" w:color="auto" w:fill="auto"/>
          </w:tcPr>
          <w:p w:rsidR="00CF3C1F" w:rsidRPr="0026792A" w:rsidRDefault="00CF3C1F" w:rsidP="00DC0B5E">
            <w:pPr>
              <w:contextualSpacing/>
              <w:jc w:val="center"/>
              <w:rPr>
                <w:color w:val="000000"/>
                <w:sz w:val="20"/>
              </w:rPr>
            </w:pPr>
            <w:r>
              <w:rPr>
                <w:color w:val="000000"/>
                <w:sz w:val="20"/>
              </w:rPr>
              <w:t>Presentase</w:t>
            </w:r>
            <w:r w:rsidRPr="0026792A">
              <w:rPr>
                <w:color w:val="000000"/>
                <w:sz w:val="20"/>
              </w:rPr>
              <w:t xml:space="preserve"> </w:t>
            </w:r>
          </w:p>
        </w:tc>
      </w:tr>
      <w:tr w:rsidR="00CF3C1F" w:rsidRPr="0026792A" w:rsidTr="00CF3C1F">
        <w:trPr>
          <w:trHeight w:val="268"/>
        </w:trPr>
        <w:tc>
          <w:tcPr>
            <w:tcW w:w="1217" w:type="dxa"/>
            <w:tcBorders>
              <w:left w:val="nil"/>
              <w:bottom w:val="nil"/>
              <w:right w:val="nil"/>
            </w:tcBorders>
            <w:shd w:val="clear" w:color="auto" w:fill="auto"/>
          </w:tcPr>
          <w:p w:rsidR="00CF3C1F" w:rsidRPr="0026792A" w:rsidRDefault="00CF3C1F" w:rsidP="00DC0B5E">
            <w:pPr>
              <w:tabs>
                <w:tab w:val="left" w:pos="195"/>
              </w:tabs>
              <w:contextualSpacing/>
              <w:jc w:val="both"/>
              <w:rPr>
                <w:color w:val="000000"/>
                <w:sz w:val="20"/>
              </w:rPr>
            </w:pPr>
            <w:r w:rsidRPr="0026792A">
              <w:rPr>
                <w:color w:val="000000"/>
                <w:sz w:val="20"/>
              </w:rPr>
              <w:t>IRT</w:t>
            </w:r>
          </w:p>
        </w:tc>
        <w:tc>
          <w:tcPr>
            <w:tcW w:w="1140" w:type="dxa"/>
            <w:tcBorders>
              <w:left w:val="nil"/>
              <w:bottom w:val="nil"/>
              <w:right w:val="nil"/>
            </w:tcBorders>
            <w:shd w:val="clear" w:color="auto" w:fill="auto"/>
          </w:tcPr>
          <w:p w:rsidR="00CF3C1F" w:rsidRPr="0026792A" w:rsidRDefault="00CF3C1F" w:rsidP="00DC0B5E">
            <w:pPr>
              <w:contextualSpacing/>
              <w:jc w:val="center"/>
              <w:rPr>
                <w:color w:val="000000"/>
                <w:sz w:val="20"/>
              </w:rPr>
            </w:pPr>
            <w:r w:rsidRPr="0026792A">
              <w:rPr>
                <w:color w:val="000000"/>
                <w:sz w:val="20"/>
              </w:rPr>
              <w:t>11</w:t>
            </w:r>
          </w:p>
        </w:tc>
        <w:tc>
          <w:tcPr>
            <w:tcW w:w="2038" w:type="dxa"/>
            <w:tcBorders>
              <w:left w:val="nil"/>
              <w:bottom w:val="nil"/>
              <w:right w:val="nil"/>
            </w:tcBorders>
            <w:shd w:val="clear" w:color="auto" w:fill="auto"/>
          </w:tcPr>
          <w:p w:rsidR="00CF3C1F" w:rsidRPr="0026792A" w:rsidRDefault="00CF3C1F" w:rsidP="00DC0B5E">
            <w:pPr>
              <w:contextualSpacing/>
              <w:jc w:val="center"/>
              <w:rPr>
                <w:color w:val="000000"/>
                <w:sz w:val="20"/>
              </w:rPr>
            </w:pPr>
            <w:r w:rsidRPr="0026792A">
              <w:rPr>
                <w:color w:val="000000"/>
                <w:sz w:val="20"/>
              </w:rPr>
              <w:t>68,8</w:t>
            </w:r>
          </w:p>
        </w:tc>
      </w:tr>
      <w:tr w:rsidR="00CF3C1F" w:rsidRPr="0026792A" w:rsidTr="00CF3C1F">
        <w:trPr>
          <w:trHeight w:val="268"/>
        </w:trPr>
        <w:tc>
          <w:tcPr>
            <w:tcW w:w="1217" w:type="dxa"/>
            <w:tcBorders>
              <w:top w:val="nil"/>
              <w:left w:val="nil"/>
              <w:bottom w:val="nil"/>
              <w:right w:val="nil"/>
            </w:tcBorders>
            <w:shd w:val="clear" w:color="auto" w:fill="auto"/>
          </w:tcPr>
          <w:p w:rsidR="00CF3C1F" w:rsidRPr="0026792A" w:rsidRDefault="00CF3C1F" w:rsidP="00DC0B5E">
            <w:pPr>
              <w:contextualSpacing/>
              <w:jc w:val="both"/>
              <w:rPr>
                <w:color w:val="000000"/>
                <w:sz w:val="20"/>
              </w:rPr>
            </w:pPr>
            <w:r w:rsidRPr="0026792A">
              <w:rPr>
                <w:color w:val="000000"/>
                <w:sz w:val="20"/>
              </w:rPr>
              <w:t>Petani</w:t>
            </w:r>
          </w:p>
        </w:tc>
        <w:tc>
          <w:tcPr>
            <w:tcW w:w="1140" w:type="dxa"/>
            <w:tcBorders>
              <w:top w:val="nil"/>
              <w:left w:val="nil"/>
              <w:bottom w:val="nil"/>
              <w:right w:val="nil"/>
            </w:tcBorders>
            <w:shd w:val="clear" w:color="auto" w:fill="auto"/>
          </w:tcPr>
          <w:p w:rsidR="00CF3C1F" w:rsidRPr="0026792A" w:rsidRDefault="00CF3C1F" w:rsidP="00DC0B5E">
            <w:pPr>
              <w:contextualSpacing/>
              <w:jc w:val="center"/>
              <w:rPr>
                <w:color w:val="000000"/>
                <w:sz w:val="20"/>
              </w:rPr>
            </w:pPr>
            <w:r w:rsidRPr="0026792A">
              <w:rPr>
                <w:color w:val="000000"/>
                <w:sz w:val="20"/>
              </w:rPr>
              <w:t>0</w:t>
            </w:r>
          </w:p>
        </w:tc>
        <w:tc>
          <w:tcPr>
            <w:tcW w:w="2038" w:type="dxa"/>
            <w:tcBorders>
              <w:top w:val="nil"/>
              <w:left w:val="nil"/>
              <w:bottom w:val="nil"/>
              <w:right w:val="nil"/>
            </w:tcBorders>
            <w:shd w:val="clear" w:color="auto" w:fill="auto"/>
          </w:tcPr>
          <w:p w:rsidR="00CF3C1F" w:rsidRPr="0026792A" w:rsidRDefault="00CF3C1F" w:rsidP="00DC0B5E">
            <w:pPr>
              <w:contextualSpacing/>
              <w:jc w:val="center"/>
              <w:rPr>
                <w:color w:val="000000"/>
                <w:sz w:val="20"/>
              </w:rPr>
            </w:pPr>
            <w:r w:rsidRPr="0026792A">
              <w:rPr>
                <w:color w:val="000000"/>
                <w:sz w:val="20"/>
              </w:rPr>
              <w:t>0</w:t>
            </w:r>
          </w:p>
        </w:tc>
      </w:tr>
      <w:tr w:rsidR="00CF3C1F" w:rsidRPr="0026792A" w:rsidTr="00CF3C1F">
        <w:trPr>
          <w:trHeight w:val="282"/>
        </w:trPr>
        <w:tc>
          <w:tcPr>
            <w:tcW w:w="1217" w:type="dxa"/>
            <w:tcBorders>
              <w:top w:val="nil"/>
              <w:left w:val="nil"/>
              <w:bottom w:val="nil"/>
              <w:right w:val="nil"/>
            </w:tcBorders>
            <w:shd w:val="clear" w:color="auto" w:fill="auto"/>
          </w:tcPr>
          <w:p w:rsidR="00CF3C1F" w:rsidRPr="0026792A" w:rsidRDefault="00CF3C1F" w:rsidP="00DC0B5E">
            <w:pPr>
              <w:contextualSpacing/>
              <w:jc w:val="both"/>
              <w:rPr>
                <w:color w:val="000000"/>
                <w:sz w:val="20"/>
              </w:rPr>
            </w:pPr>
            <w:r w:rsidRPr="0026792A">
              <w:rPr>
                <w:color w:val="000000"/>
                <w:sz w:val="20"/>
              </w:rPr>
              <w:t>Buruh</w:t>
            </w:r>
          </w:p>
        </w:tc>
        <w:tc>
          <w:tcPr>
            <w:tcW w:w="1140" w:type="dxa"/>
            <w:tcBorders>
              <w:top w:val="nil"/>
              <w:left w:val="nil"/>
              <w:bottom w:val="nil"/>
              <w:right w:val="nil"/>
            </w:tcBorders>
            <w:shd w:val="clear" w:color="auto" w:fill="auto"/>
          </w:tcPr>
          <w:p w:rsidR="00CF3C1F" w:rsidRPr="0026792A" w:rsidRDefault="00CF3C1F" w:rsidP="00DC0B5E">
            <w:pPr>
              <w:contextualSpacing/>
              <w:jc w:val="center"/>
              <w:rPr>
                <w:color w:val="000000"/>
                <w:sz w:val="20"/>
              </w:rPr>
            </w:pPr>
            <w:r w:rsidRPr="0026792A">
              <w:rPr>
                <w:color w:val="000000"/>
                <w:sz w:val="20"/>
              </w:rPr>
              <w:t>0</w:t>
            </w:r>
          </w:p>
        </w:tc>
        <w:tc>
          <w:tcPr>
            <w:tcW w:w="2038" w:type="dxa"/>
            <w:tcBorders>
              <w:top w:val="nil"/>
              <w:left w:val="nil"/>
              <w:bottom w:val="nil"/>
              <w:right w:val="nil"/>
            </w:tcBorders>
            <w:shd w:val="clear" w:color="auto" w:fill="auto"/>
          </w:tcPr>
          <w:p w:rsidR="00CF3C1F" w:rsidRPr="0026792A" w:rsidRDefault="00CF3C1F" w:rsidP="00DC0B5E">
            <w:pPr>
              <w:contextualSpacing/>
              <w:jc w:val="center"/>
              <w:rPr>
                <w:color w:val="000000"/>
                <w:sz w:val="20"/>
              </w:rPr>
            </w:pPr>
            <w:r w:rsidRPr="0026792A">
              <w:rPr>
                <w:color w:val="000000"/>
                <w:sz w:val="20"/>
              </w:rPr>
              <w:t>0</w:t>
            </w:r>
          </w:p>
        </w:tc>
      </w:tr>
      <w:tr w:rsidR="00CF3C1F" w:rsidRPr="0026792A" w:rsidTr="00CF3C1F">
        <w:trPr>
          <w:trHeight w:val="282"/>
        </w:trPr>
        <w:tc>
          <w:tcPr>
            <w:tcW w:w="1217" w:type="dxa"/>
            <w:tcBorders>
              <w:top w:val="nil"/>
              <w:left w:val="nil"/>
              <w:bottom w:val="nil"/>
              <w:right w:val="nil"/>
            </w:tcBorders>
            <w:shd w:val="clear" w:color="auto" w:fill="auto"/>
          </w:tcPr>
          <w:p w:rsidR="00CF3C1F" w:rsidRPr="0026792A" w:rsidRDefault="00CF3C1F" w:rsidP="00DC0B5E">
            <w:pPr>
              <w:contextualSpacing/>
              <w:jc w:val="both"/>
              <w:rPr>
                <w:color w:val="000000"/>
                <w:sz w:val="20"/>
              </w:rPr>
            </w:pPr>
            <w:r w:rsidRPr="0026792A">
              <w:rPr>
                <w:color w:val="000000"/>
                <w:sz w:val="20"/>
              </w:rPr>
              <w:t>PNS</w:t>
            </w:r>
          </w:p>
        </w:tc>
        <w:tc>
          <w:tcPr>
            <w:tcW w:w="1140" w:type="dxa"/>
            <w:tcBorders>
              <w:top w:val="nil"/>
              <w:left w:val="nil"/>
              <w:bottom w:val="nil"/>
              <w:right w:val="nil"/>
            </w:tcBorders>
            <w:shd w:val="clear" w:color="auto" w:fill="auto"/>
          </w:tcPr>
          <w:p w:rsidR="00CF3C1F" w:rsidRPr="0026792A" w:rsidRDefault="00CF3C1F" w:rsidP="00DC0B5E">
            <w:pPr>
              <w:contextualSpacing/>
              <w:jc w:val="center"/>
              <w:rPr>
                <w:color w:val="000000"/>
                <w:sz w:val="20"/>
              </w:rPr>
            </w:pPr>
            <w:r w:rsidRPr="0026792A">
              <w:rPr>
                <w:color w:val="000000"/>
                <w:sz w:val="20"/>
              </w:rPr>
              <w:t>0</w:t>
            </w:r>
          </w:p>
        </w:tc>
        <w:tc>
          <w:tcPr>
            <w:tcW w:w="2038" w:type="dxa"/>
            <w:tcBorders>
              <w:top w:val="nil"/>
              <w:left w:val="nil"/>
              <w:bottom w:val="nil"/>
              <w:right w:val="nil"/>
            </w:tcBorders>
            <w:shd w:val="clear" w:color="auto" w:fill="auto"/>
          </w:tcPr>
          <w:p w:rsidR="00CF3C1F" w:rsidRPr="0026792A" w:rsidRDefault="00CF3C1F" w:rsidP="00DC0B5E">
            <w:pPr>
              <w:contextualSpacing/>
              <w:jc w:val="center"/>
              <w:rPr>
                <w:color w:val="000000"/>
                <w:sz w:val="20"/>
              </w:rPr>
            </w:pPr>
            <w:r w:rsidRPr="0026792A">
              <w:rPr>
                <w:color w:val="000000"/>
                <w:sz w:val="20"/>
              </w:rPr>
              <w:t>0</w:t>
            </w:r>
          </w:p>
        </w:tc>
      </w:tr>
      <w:tr w:rsidR="00CF3C1F" w:rsidRPr="0026792A" w:rsidTr="00CF3C1F">
        <w:trPr>
          <w:trHeight w:val="282"/>
        </w:trPr>
        <w:tc>
          <w:tcPr>
            <w:tcW w:w="1217" w:type="dxa"/>
            <w:tcBorders>
              <w:top w:val="nil"/>
              <w:left w:val="nil"/>
              <w:right w:val="nil"/>
            </w:tcBorders>
            <w:shd w:val="clear" w:color="auto" w:fill="auto"/>
          </w:tcPr>
          <w:p w:rsidR="00CF3C1F" w:rsidRPr="0026792A" w:rsidRDefault="00CF3C1F" w:rsidP="00DC0B5E">
            <w:pPr>
              <w:contextualSpacing/>
              <w:jc w:val="both"/>
              <w:rPr>
                <w:color w:val="000000"/>
                <w:sz w:val="20"/>
              </w:rPr>
            </w:pPr>
            <w:r w:rsidRPr="0026792A">
              <w:rPr>
                <w:color w:val="000000"/>
                <w:sz w:val="20"/>
              </w:rPr>
              <w:t>Wiraswasta</w:t>
            </w:r>
          </w:p>
        </w:tc>
        <w:tc>
          <w:tcPr>
            <w:tcW w:w="1140" w:type="dxa"/>
            <w:tcBorders>
              <w:top w:val="nil"/>
              <w:left w:val="nil"/>
              <w:right w:val="nil"/>
            </w:tcBorders>
            <w:shd w:val="clear" w:color="auto" w:fill="auto"/>
          </w:tcPr>
          <w:p w:rsidR="00CF3C1F" w:rsidRPr="0026792A" w:rsidRDefault="00CF3C1F" w:rsidP="00DC0B5E">
            <w:pPr>
              <w:contextualSpacing/>
              <w:jc w:val="center"/>
              <w:rPr>
                <w:color w:val="000000"/>
                <w:sz w:val="20"/>
              </w:rPr>
            </w:pPr>
            <w:r w:rsidRPr="0026792A">
              <w:rPr>
                <w:color w:val="000000"/>
                <w:sz w:val="20"/>
              </w:rPr>
              <w:t>5</w:t>
            </w:r>
          </w:p>
        </w:tc>
        <w:tc>
          <w:tcPr>
            <w:tcW w:w="2038" w:type="dxa"/>
            <w:tcBorders>
              <w:top w:val="nil"/>
              <w:left w:val="nil"/>
              <w:right w:val="nil"/>
            </w:tcBorders>
            <w:shd w:val="clear" w:color="auto" w:fill="auto"/>
          </w:tcPr>
          <w:p w:rsidR="00CF3C1F" w:rsidRPr="0026792A" w:rsidRDefault="00CF3C1F" w:rsidP="00DC0B5E">
            <w:pPr>
              <w:contextualSpacing/>
              <w:jc w:val="center"/>
              <w:rPr>
                <w:color w:val="000000"/>
                <w:sz w:val="20"/>
              </w:rPr>
            </w:pPr>
            <w:r w:rsidRPr="0026792A">
              <w:rPr>
                <w:color w:val="000000"/>
                <w:sz w:val="20"/>
              </w:rPr>
              <w:t>31,3</w:t>
            </w:r>
          </w:p>
        </w:tc>
      </w:tr>
      <w:tr w:rsidR="00CF3C1F" w:rsidRPr="0026792A" w:rsidTr="00CF3C1F">
        <w:trPr>
          <w:trHeight w:val="282"/>
        </w:trPr>
        <w:tc>
          <w:tcPr>
            <w:tcW w:w="1217" w:type="dxa"/>
            <w:tcBorders>
              <w:left w:val="nil"/>
              <w:right w:val="nil"/>
            </w:tcBorders>
            <w:shd w:val="clear" w:color="auto" w:fill="auto"/>
          </w:tcPr>
          <w:p w:rsidR="00CF3C1F" w:rsidRPr="0026792A" w:rsidRDefault="00CF3C1F" w:rsidP="00DC0B5E">
            <w:pPr>
              <w:contextualSpacing/>
              <w:jc w:val="both"/>
              <w:rPr>
                <w:color w:val="000000"/>
                <w:sz w:val="20"/>
              </w:rPr>
            </w:pPr>
            <w:r w:rsidRPr="0026792A">
              <w:rPr>
                <w:color w:val="000000"/>
                <w:sz w:val="20"/>
              </w:rPr>
              <w:t>Jumlah</w:t>
            </w:r>
          </w:p>
        </w:tc>
        <w:tc>
          <w:tcPr>
            <w:tcW w:w="1140" w:type="dxa"/>
            <w:tcBorders>
              <w:left w:val="nil"/>
              <w:right w:val="nil"/>
            </w:tcBorders>
            <w:shd w:val="clear" w:color="auto" w:fill="auto"/>
          </w:tcPr>
          <w:p w:rsidR="00CF3C1F" w:rsidRPr="0026792A" w:rsidRDefault="00CF3C1F" w:rsidP="00DC0B5E">
            <w:pPr>
              <w:contextualSpacing/>
              <w:jc w:val="center"/>
              <w:rPr>
                <w:color w:val="000000"/>
                <w:sz w:val="20"/>
              </w:rPr>
            </w:pPr>
            <w:r w:rsidRPr="0026792A">
              <w:rPr>
                <w:color w:val="000000"/>
                <w:sz w:val="20"/>
              </w:rPr>
              <w:t>16</w:t>
            </w:r>
          </w:p>
        </w:tc>
        <w:tc>
          <w:tcPr>
            <w:tcW w:w="2038" w:type="dxa"/>
            <w:tcBorders>
              <w:left w:val="nil"/>
              <w:right w:val="nil"/>
            </w:tcBorders>
            <w:shd w:val="clear" w:color="auto" w:fill="auto"/>
          </w:tcPr>
          <w:p w:rsidR="00CF3C1F" w:rsidRPr="0026792A" w:rsidRDefault="00CF3C1F" w:rsidP="00DC0B5E">
            <w:pPr>
              <w:contextualSpacing/>
              <w:jc w:val="center"/>
              <w:rPr>
                <w:color w:val="000000"/>
                <w:sz w:val="20"/>
              </w:rPr>
            </w:pPr>
            <w:r w:rsidRPr="0026792A">
              <w:rPr>
                <w:color w:val="000000"/>
                <w:sz w:val="20"/>
              </w:rPr>
              <w:t>100</w:t>
            </w:r>
          </w:p>
        </w:tc>
      </w:tr>
    </w:tbl>
    <w:p w:rsidR="0000306F" w:rsidRPr="00CF3C1F" w:rsidRDefault="0000306F" w:rsidP="0000306F">
      <w:pPr>
        <w:tabs>
          <w:tab w:val="num" w:pos="709"/>
        </w:tabs>
        <w:ind w:left="-11"/>
        <w:jc w:val="both"/>
        <w:rPr>
          <w:color w:val="000000" w:themeColor="text1"/>
        </w:rPr>
      </w:pPr>
    </w:p>
    <w:p w:rsidR="0000306F" w:rsidRPr="00BE4B25" w:rsidRDefault="0000306F" w:rsidP="0000306F">
      <w:pPr>
        <w:tabs>
          <w:tab w:val="num" w:pos="709"/>
        </w:tabs>
        <w:ind w:left="-11"/>
        <w:rPr>
          <w:b/>
          <w:color w:val="FF0000"/>
          <w:sz w:val="2"/>
          <w:szCs w:val="2"/>
          <w:lang w:val="sv-SE"/>
        </w:rPr>
      </w:pPr>
    </w:p>
    <w:p w:rsidR="00CF3C1F" w:rsidRDefault="0000306F" w:rsidP="00CF3C1F">
      <w:pPr>
        <w:jc w:val="both"/>
      </w:pPr>
      <w:r w:rsidRPr="002A6C56">
        <w:t>Berdasarkan hasil penelitian</w:t>
      </w:r>
      <w:r w:rsidR="00CF3C1F">
        <w:t xml:space="preserve"> diinterprestasikan</w:t>
      </w:r>
      <w:r w:rsidRPr="002A6C56">
        <w:t xml:space="preserve"> </w:t>
      </w:r>
      <w:r w:rsidR="00CF3C1F" w:rsidRPr="003651A1">
        <w:t xml:space="preserve">bahwa sebagian besar </w:t>
      </w:r>
      <w:r w:rsidR="00CF3C1F">
        <w:t>responden 11 (68,8</w:t>
      </w:r>
      <w:r w:rsidR="00CF3C1F" w:rsidRPr="003651A1">
        <w:t xml:space="preserve"> %) </w:t>
      </w:r>
      <w:r w:rsidR="00CF3C1F">
        <w:t xml:space="preserve">merupakan </w:t>
      </w:r>
      <w:r w:rsidR="00CF3C1F" w:rsidRPr="003651A1">
        <w:t xml:space="preserve">ibu nifas yang tidak bekerja atau sebagai ibu rumah tangga. </w:t>
      </w:r>
    </w:p>
    <w:p w:rsidR="0000306F" w:rsidRPr="00BE4B25" w:rsidRDefault="0000306F" w:rsidP="00CF3C1F">
      <w:pPr>
        <w:pStyle w:val="ListParagraph"/>
        <w:spacing w:after="0" w:line="216" w:lineRule="auto"/>
        <w:ind w:left="0"/>
        <w:jc w:val="both"/>
        <w:rPr>
          <w:rFonts w:asciiTheme="majorBidi" w:hAnsiTheme="majorBidi" w:cstheme="majorBidi"/>
          <w:color w:val="FF0000"/>
          <w:sz w:val="24"/>
          <w:szCs w:val="24"/>
          <w:lang w:val="sv-SE"/>
        </w:rPr>
      </w:pPr>
    </w:p>
    <w:p w:rsidR="0000306F" w:rsidRPr="0079738A" w:rsidRDefault="0000306F" w:rsidP="0000306F">
      <w:pPr>
        <w:jc w:val="both"/>
        <w:rPr>
          <w:color w:val="000000" w:themeColor="text1"/>
          <w:lang w:val="sv-SE"/>
        </w:rPr>
      </w:pPr>
      <w:r w:rsidRPr="0079738A">
        <w:rPr>
          <w:color w:val="000000" w:themeColor="text1"/>
          <w:lang w:val="sv-SE"/>
        </w:rPr>
        <w:t xml:space="preserve">Tabel 1.5 </w:t>
      </w:r>
      <w:r w:rsidR="00CF3C1F" w:rsidRPr="00E62D55">
        <w:t xml:space="preserve">Distribusi Frekuensi Kelancaran produksi ASI Pada Ibu Nifas Sebelum </w:t>
      </w:r>
      <w:r w:rsidR="00CF3C1F" w:rsidRPr="00E62D55">
        <w:lastRenderedPageBreak/>
        <w:t xml:space="preserve">Pemberian </w:t>
      </w:r>
      <w:r w:rsidR="00CF3C1F">
        <w:t>Kerja Puskesmas Kota Wilayah Selatan Kota Kediri</w:t>
      </w:r>
    </w:p>
    <w:p w:rsidR="0000306F" w:rsidRDefault="0000306F" w:rsidP="0000306F">
      <w:pPr>
        <w:tabs>
          <w:tab w:val="num" w:pos="709"/>
        </w:tabs>
        <w:ind w:left="-11"/>
        <w:rPr>
          <w:b/>
          <w:color w:val="FF0000"/>
          <w:sz w:val="8"/>
          <w:szCs w:val="8"/>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272"/>
        <w:gridCol w:w="1230"/>
        <w:gridCol w:w="2034"/>
      </w:tblGrid>
      <w:tr w:rsidR="00245CAD" w:rsidRPr="00C0310C" w:rsidTr="00245CAD">
        <w:trPr>
          <w:trHeight w:val="296"/>
        </w:trPr>
        <w:tc>
          <w:tcPr>
            <w:tcW w:w="1272" w:type="dxa"/>
            <w:tcBorders>
              <w:left w:val="nil"/>
              <w:bottom w:val="single" w:sz="4" w:space="0" w:color="000000"/>
              <w:right w:val="nil"/>
            </w:tcBorders>
            <w:shd w:val="clear" w:color="auto" w:fill="auto"/>
          </w:tcPr>
          <w:p w:rsidR="00245CAD" w:rsidRPr="0026792A" w:rsidRDefault="00245CAD" w:rsidP="00DC0B5E">
            <w:pPr>
              <w:contextualSpacing/>
              <w:jc w:val="center"/>
              <w:rPr>
                <w:sz w:val="20"/>
              </w:rPr>
            </w:pPr>
            <w:r w:rsidRPr="0026792A">
              <w:rPr>
                <w:sz w:val="20"/>
              </w:rPr>
              <w:t>Kelancaran ASI</w:t>
            </w:r>
          </w:p>
        </w:tc>
        <w:tc>
          <w:tcPr>
            <w:tcW w:w="1230" w:type="dxa"/>
            <w:tcBorders>
              <w:left w:val="nil"/>
              <w:bottom w:val="single" w:sz="4" w:space="0" w:color="000000"/>
              <w:right w:val="nil"/>
            </w:tcBorders>
            <w:shd w:val="clear" w:color="auto" w:fill="auto"/>
          </w:tcPr>
          <w:p w:rsidR="00245CAD" w:rsidRPr="0026792A" w:rsidRDefault="00245CAD" w:rsidP="00DC0B5E">
            <w:pPr>
              <w:contextualSpacing/>
              <w:jc w:val="center"/>
              <w:rPr>
                <w:sz w:val="20"/>
              </w:rPr>
            </w:pPr>
            <w:r w:rsidRPr="0026792A">
              <w:rPr>
                <w:sz w:val="20"/>
              </w:rPr>
              <w:t>Frekuensi</w:t>
            </w:r>
          </w:p>
        </w:tc>
        <w:tc>
          <w:tcPr>
            <w:tcW w:w="2034" w:type="dxa"/>
            <w:tcBorders>
              <w:left w:val="nil"/>
              <w:bottom w:val="single" w:sz="4" w:space="0" w:color="000000"/>
              <w:right w:val="nil"/>
            </w:tcBorders>
            <w:shd w:val="clear" w:color="auto" w:fill="auto"/>
          </w:tcPr>
          <w:p w:rsidR="00245CAD" w:rsidRPr="0026792A" w:rsidRDefault="00245CAD" w:rsidP="00DC0B5E">
            <w:pPr>
              <w:contextualSpacing/>
              <w:jc w:val="center"/>
              <w:rPr>
                <w:sz w:val="20"/>
              </w:rPr>
            </w:pPr>
            <w:r>
              <w:rPr>
                <w:sz w:val="20"/>
              </w:rPr>
              <w:t>Presentase</w:t>
            </w:r>
          </w:p>
        </w:tc>
      </w:tr>
      <w:tr w:rsidR="00245CAD" w:rsidRPr="00C0310C" w:rsidTr="00245CAD">
        <w:trPr>
          <w:trHeight w:val="296"/>
        </w:trPr>
        <w:tc>
          <w:tcPr>
            <w:tcW w:w="1272" w:type="dxa"/>
            <w:tcBorders>
              <w:left w:val="nil"/>
              <w:bottom w:val="nil"/>
              <w:right w:val="nil"/>
            </w:tcBorders>
            <w:shd w:val="clear" w:color="auto" w:fill="auto"/>
          </w:tcPr>
          <w:p w:rsidR="00245CAD" w:rsidRPr="0026792A" w:rsidRDefault="00245CAD" w:rsidP="00DC0B5E">
            <w:pPr>
              <w:contextualSpacing/>
              <w:jc w:val="both"/>
              <w:rPr>
                <w:sz w:val="20"/>
              </w:rPr>
            </w:pPr>
            <w:r w:rsidRPr="0026792A">
              <w:rPr>
                <w:sz w:val="20"/>
              </w:rPr>
              <w:t>ASI Tidak Lancar</w:t>
            </w:r>
          </w:p>
        </w:tc>
        <w:tc>
          <w:tcPr>
            <w:tcW w:w="1230" w:type="dxa"/>
            <w:tcBorders>
              <w:left w:val="nil"/>
              <w:bottom w:val="nil"/>
              <w:right w:val="nil"/>
            </w:tcBorders>
            <w:shd w:val="clear" w:color="auto" w:fill="auto"/>
          </w:tcPr>
          <w:p w:rsidR="00245CAD" w:rsidRPr="0026792A" w:rsidRDefault="00245CAD" w:rsidP="00DC0B5E">
            <w:pPr>
              <w:contextualSpacing/>
              <w:jc w:val="center"/>
              <w:rPr>
                <w:sz w:val="20"/>
              </w:rPr>
            </w:pPr>
            <w:r w:rsidRPr="0026792A">
              <w:rPr>
                <w:sz w:val="20"/>
              </w:rPr>
              <w:t>16</w:t>
            </w:r>
          </w:p>
        </w:tc>
        <w:tc>
          <w:tcPr>
            <w:tcW w:w="2034" w:type="dxa"/>
            <w:tcBorders>
              <w:left w:val="nil"/>
              <w:bottom w:val="nil"/>
              <w:right w:val="nil"/>
            </w:tcBorders>
            <w:shd w:val="clear" w:color="auto" w:fill="auto"/>
          </w:tcPr>
          <w:p w:rsidR="00245CAD" w:rsidRPr="0026792A" w:rsidRDefault="00245CAD" w:rsidP="00DC0B5E">
            <w:pPr>
              <w:contextualSpacing/>
              <w:jc w:val="center"/>
              <w:rPr>
                <w:sz w:val="20"/>
              </w:rPr>
            </w:pPr>
            <w:r w:rsidRPr="0026792A">
              <w:rPr>
                <w:sz w:val="20"/>
              </w:rPr>
              <w:t>100</w:t>
            </w:r>
          </w:p>
        </w:tc>
      </w:tr>
      <w:tr w:rsidR="00245CAD" w:rsidRPr="00C0310C" w:rsidTr="00245CAD">
        <w:trPr>
          <w:trHeight w:val="296"/>
        </w:trPr>
        <w:tc>
          <w:tcPr>
            <w:tcW w:w="1272" w:type="dxa"/>
            <w:tcBorders>
              <w:top w:val="nil"/>
              <w:left w:val="nil"/>
              <w:right w:val="nil"/>
            </w:tcBorders>
            <w:shd w:val="clear" w:color="auto" w:fill="auto"/>
          </w:tcPr>
          <w:p w:rsidR="00245CAD" w:rsidRPr="0026792A" w:rsidRDefault="00245CAD" w:rsidP="00DC0B5E">
            <w:pPr>
              <w:contextualSpacing/>
              <w:jc w:val="both"/>
              <w:rPr>
                <w:sz w:val="20"/>
              </w:rPr>
            </w:pPr>
            <w:r w:rsidRPr="0026792A">
              <w:rPr>
                <w:sz w:val="20"/>
              </w:rPr>
              <w:t>ASI Lancar</w:t>
            </w:r>
          </w:p>
        </w:tc>
        <w:tc>
          <w:tcPr>
            <w:tcW w:w="1230" w:type="dxa"/>
            <w:tcBorders>
              <w:top w:val="nil"/>
              <w:left w:val="nil"/>
              <w:right w:val="nil"/>
            </w:tcBorders>
            <w:shd w:val="clear" w:color="auto" w:fill="auto"/>
          </w:tcPr>
          <w:p w:rsidR="00245CAD" w:rsidRPr="0026792A" w:rsidRDefault="00245CAD" w:rsidP="00DC0B5E">
            <w:pPr>
              <w:contextualSpacing/>
              <w:jc w:val="center"/>
              <w:rPr>
                <w:sz w:val="20"/>
              </w:rPr>
            </w:pPr>
            <w:r w:rsidRPr="0026792A">
              <w:rPr>
                <w:sz w:val="20"/>
              </w:rPr>
              <w:t>0</w:t>
            </w:r>
          </w:p>
        </w:tc>
        <w:tc>
          <w:tcPr>
            <w:tcW w:w="2034" w:type="dxa"/>
            <w:tcBorders>
              <w:top w:val="nil"/>
              <w:left w:val="nil"/>
              <w:right w:val="nil"/>
            </w:tcBorders>
            <w:shd w:val="clear" w:color="auto" w:fill="auto"/>
          </w:tcPr>
          <w:p w:rsidR="00245CAD" w:rsidRPr="0026792A" w:rsidRDefault="00245CAD" w:rsidP="00DC0B5E">
            <w:pPr>
              <w:contextualSpacing/>
              <w:jc w:val="center"/>
              <w:rPr>
                <w:sz w:val="20"/>
              </w:rPr>
            </w:pPr>
            <w:r w:rsidRPr="0026792A">
              <w:rPr>
                <w:sz w:val="20"/>
              </w:rPr>
              <w:t xml:space="preserve">0                                                                                                                                                                 </w:t>
            </w:r>
          </w:p>
        </w:tc>
      </w:tr>
      <w:tr w:rsidR="00245CAD" w:rsidRPr="00C0310C" w:rsidTr="00245CAD">
        <w:trPr>
          <w:trHeight w:val="312"/>
        </w:trPr>
        <w:tc>
          <w:tcPr>
            <w:tcW w:w="1272" w:type="dxa"/>
            <w:tcBorders>
              <w:left w:val="nil"/>
              <w:right w:val="nil"/>
            </w:tcBorders>
            <w:shd w:val="clear" w:color="auto" w:fill="auto"/>
          </w:tcPr>
          <w:p w:rsidR="00245CAD" w:rsidRPr="0026792A" w:rsidRDefault="00245CAD" w:rsidP="00DC0B5E">
            <w:pPr>
              <w:contextualSpacing/>
              <w:jc w:val="both"/>
              <w:rPr>
                <w:sz w:val="20"/>
              </w:rPr>
            </w:pPr>
            <w:r w:rsidRPr="0026792A">
              <w:rPr>
                <w:sz w:val="20"/>
              </w:rPr>
              <w:t>Jumlah</w:t>
            </w:r>
          </w:p>
        </w:tc>
        <w:tc>
          <w:tcPr>
            <w:tcW w:w="1230" w:type="dxa"/>
            <w:tcBorders>
              <w:left w:val="nil"/>
              <w:right w:val="nil"/>
            </w:tcBorders>
            <w:shd w:val="clear" w:color="auto" w:fill="auto"/>
          </w:tcPr>
          <w:p w:rsidR="00245CAD" w:rsidRPr="0026792A" w:rsidRDefault="00245CAD" w:rsidP="00DC0B5E">
            <w:pPr>
              <w:contextualSpacing/>
              <w:jc w:val="center"/>
              <w:rPr>
                <w:sz w:val="20"/>
              </w:rPr>
            </w:pPr>
            <w:r w:rsidRPr="0026792A">
              <w:rPr>
                <w:sz w:val="20"/>
              </w:rPr>
              <w:t>16</w:t>
            </w:r>
          </w:p>
        </w:tc>
        <w:tc>
          <w:tcPr>
            <w:tcW w:w="2034" w:type="dxa"/>
            <w:tcBorders>
              <w:left w:val="nil"/>
              <w:right w:val="nil"/>
            </w:tcBorders>
            <w:shd w:val="clear" w:color="auto" w:fill="auto"/>
          </w:tcPr>
          <w:p w:rsidR="00245CAD" w:rsidRPr="0026792A" w:rsidRDefault="00245CAD" w:rsidP="00DC0B5E">
            <w:pPr>
              <w:contextualSpacing/>
              <w:jc w:val="center"/>
              <w:rPr>
                <w:sz w:val="20"/>
              </w:rPr>
            </w:pPr>
            <w:r w:rsidRPr="0026792A">
              <w:rPr>
                <w:sz w:val="20"/>
              </w:rPr>
              <w:t>100</w:t>
            </w:r>
          </w:p>
        </w:tc>
      </w:tr>
    </w:tbl>
    <w:p w:rsidR="00245CAD" w:rsidRPr="00245CAD" w:rsidRDefault="00245CAD" w:rsidP="0000306F">
      <w:pPr>
        <w:tabs>
          <w:tab w:val="num" w:pos="709"/>
        </w:tabs>
        <w:ind w:left="-11"/>
        <w:rPr>
          <w:b/>
          <w:color w:val="FF0000"/>
          <w:sz w:val="8"/>
          <w:szCs w:val="8"/>
        </w:rPr>
      </w:pPr>
    </w:p>
    <w:p w:rsidR="00245CAD" w:rsidRDefault="0000306F" w:rsidP="00245CAD">
      <w:pPr>
        <w:jc w:val="both"/>
      </w:pPr>
      <w:r w:rsidRPr="00C501BE">
        <w:rPr>
          <w:rFonts w:asciiTheme="majorBidi" w:hAnsiTheme="majorBidi" w:cstheme="majorBidi"/>
          <w:color w:val="000000" w:themeColor="text1"/>
          <w:lang w:val="it-IT"/>
        </w:rPr>
        <w:t xml:space="preserve">Berdasarkan hasil penelitian yang terdapat pada tabel diatas menunjukkan </w:t>
      </w:r>
      <w:r w:rsidR="00245CAD">
        <w:t>bahwa seluruh responden 16</w:t>
      </w:r>
      <w:r w:rsidR="00245CAD" w:rsidRPr="00C0310C">
        <w:t xml:space="preserve"> (100%) ibu nifas sebelum </w:t>
      </w:r>
      <w:r w:rsidR="00245CAD">
        <w:t xml:space="preserve">pemberian  daun pepaya </w:t>
      </w:r>
      <w:r w:rsidR="00245CAD" w:rsidRPr="00C0310C">
        <w:t xml:space="preserve">ASI nya tidak lancar. </w:t>
      </w:r>
    </w:p>
    <w:p w:rsidR="0000306F" w:rsidRPr="00245CAD" w:rsidRDefault="0000306F" w:rsidP="0000306F">
      <w:pPr>
        <w:pStyle w:val="ListParagraph"/>
        <w:spacing w:after="0" w:line="240" w:lineRule="auto"/>
        <w:ind w:left="0"/>
        <w:jc w:val="both"/>
        <w:rPr>
          <w:rFonts w:asciiTheme="majorBidi" w:hAnsiTheme="majorBidi" w:cstheme="majorBidi"/>
          <w:color w:val="000000" w:themeColor="text1"/>
          <w:sz w:val="24"/>
          <w:szCs w:val="24"/>
          <w:lang w:val="id-ID"/>
        </w:rPr>
      </w:pPr>
    </w:p>
    <w:p w:rsidR="0000306F" w:rsidRPr="0079738A" w:rsidRDefault="0000306F" w:rsidP="0000306F">
      <w:pPr>
        <w:tabs>
          <w:tab w:val="num" w:pos="709"/>
        </w:tabs>
        <w:ind w:left="-11"/>
        <w:jc w:val="both"/>
        <w:rPr>
          <w:rFonts w:asciiTheme="majorBidi" w:hAnsiTheme="majorBidi" w:cstheme="majorBidi"/>
          <w:bCs/>
          <w:color w:val="000000" w:themeColor="text1"/>
        </w:rPr>
      </w:pPr>
      <w:proofErr w:type="spellStart"/>
      <w:r w:rsidRPr="008B39A4">
        <w:rPr>
          <w:rFonts w:asciiTheme="majorBidi" w:hAnsiTheme="majorBidi" w:cstheme="majorBidi"/>
          <w:bCs/>
          <w:color w:val="000000" w:themeColor="text1"/>
          <w:lang w:val="en-US"/>
        </w:rPr>
        <w:t>Tabel</w:t>
      </w:r>
      <w:proofErr w:type="spellEnd"/>
      <w:r w:rsidRPr="008B39A4">
        <w:rPr>
          <w:rFonts w:asciiTheme="majorBidi" w:hAnsiTheme="majorBidi" w:cstheme="majorBidi"/>
          <w:bCs/>
          <w:color w:val="000000" w:themeColor="text1"/>
          <w:lang w:val="en-US"/>
        </w:rPr>
        <w:t xml:space="preserve"> 1.6 </w:t>
      </w:r>
      <w:r w:rsidR="00245CAD" w:rsidRPr="00085D35">
        <w:t>Di</w:t>
      </w:r>
      <w:r w:rsidR="00245CAD">
        <w:t>stribusi Frekuensi Kelancaran P</w:t>
      </w:r>
      <w:r w:rsidR="00245CAD" w:rsidRPr="00085D35">
        <w:t xml:space="preserve">roduksi ASI Pada Ibu Nifas Sesudah Pemberian </w:t>
      </w:r>
      <w:r w:rsidR="00245CAD">
        <w:t>Daun</w:t>
      </w:r>
      <w:r w:rsidR="00245CAD" w:rsidRPr="00085D35">
        <w:t xml:space="preserve"> Pepaya Di </w:t>
      </w:r>
      <w:r w:rsidR="00245CAD">
        <w:t>Wilayah Kerja Puskesmas Kota Wilayah Selatan Kota Kediri</w:t>
      </w:r>
    </w:p>
    <w:tbl>
      <w:tblPr>
        <w:tblW w:w="466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328"/>
        <w:gridCol w:w="1445"/>
        <w:gridCol w:w="1890"/>
      </w:tblGrid>
      <w:tr w:rsidR="00245CAD" w:rsidRPr="0026792A" w:rsidTr="00245CAD">
        <w:trPr>
          <w:trHeight w:val="322"/>
        </w:trPr>
        <w:tc>
          <w:tcPr>
            <w:tcW w:w="1328" w:type="dxa"/>
            <w:tcBorders>
              <w:left w:val="nil"/>
              <w:bottom w:val="single" w:sz="4" w:space="0" w:color="000000"/>
              <w:right w:val="nil"/>
            </w:tcBorders>
            <w:shd w:val="clear" w:color="auto" w:fill="auto"/>
          </w:tcPr>
          <w:p w:rsidR="00245CAD" w:rsidRPr="0026792A" w:rsidRDefault="00245CAD" w:rsidP="00DC0B5E">
            <w:pPr>
              <w:contextualSpacing/>
              <w:jc w:val="center"/>
              <w:rPr>
                <w:sz w:val="20"/>
              </w:rPr>
            </w:pPr>
            <w:r w:rsidRPr="0026792A">
              <w:rPr>
                <w:sz w:val="20"/>
              </w:rPr>
              <w:t>Kelancaran ASI</w:t>
            </w:r>
          </w:p>
        </w:tc>
        <w:tc>
          <w:tcPr>
            <w:tcW w:w="1445" w:type="dxa"/>
            <w:tcBorders>
              <w:left w:val="nil"/>
              <w:bottom w:val="single" w:sz="4" w:space="0" w:color="000000"/>
              <w:right w:val="nil"/>
            </w:tcBorders>
            <w:shd w:val="clear" w:color="auto" w:fill="auto"/>
          </w:tcPr>
          <w:p w:rsidR="00245CAD" w:rsidRPr="0026792A" w:rsidRDefault="00245CAD" w:rsidP="00DC0B5E">
            <w:pPr>
              <w:contextualSpacing/>
              <w:jc w:val="center"/>
              <w:rPr>
                <w:sz w:val="20"/>
              </w:rPr>
            </w:pPr>
            <w:r w:rsidRPr="0026792A">
              <w:rPr>
                <w:sz w:val="20"/>
              </w:rPr>
              <w:t>Frekuensi</w:t>
            </w:r>
          </w:p>
        </w:tc>
        <w:tc>
          <w:tcPr>
            <w:tcW w:w="1890" w:type="dxa"/>
            <w:tcBorders>
              <w:left w:val="nil"/>
              <w:bottom w:val="single" w:sz="4" w:space="0" w:color="000000"/>
              <w:right w:val="nil"/>
            </w:tcBorders>
            <w:shd w:val="clear" w:color="auto" w:fill="auto"/>
          </w:tcPr>
          <w:p w:rsidR="00245CAD" w:rsidRPr="0026792A" w:rsidRDefault="00245CAD" w:rsidP="00DC0B5E">
            <w:pPr>
              <w:contextualSpacing/>
              <w:jc w:val="center"/>
              <w:rPr>
                <w:sz w:val="20"/>
              </w:rPr>
            </w:pPr>
            <w:r>
              <w:rPr>
                <w:sz w:val="20"/>
              </w:rPr>
              <w:t>Presentase</w:t>
            </w:r>
          </w:p>
        </w:tc>
      </w:tr>
      <w:tr w:rsidR="00245CAD" w:rsidRPr="0026792A" w:rsidTr="00245CAD">
        <w:trPr>
          <w:trHeight w:val="322"/>
        </w:trPr>
        <w:tc>
          <w:tcPr>
            <w:tcW w:w="1328" w:type="dxa"/>
            <w:tcBorders>
              <w:left w:val="nil"/>
              <w:bottom w:val="nil"/>
              <w:right w:val="nil"/>
            </w:tcBorders>
            <w:shd w:val="clear" w:color="auto" w:fill="auto"/>
          </w:tcPr>
          <w:p w:rsidR="00245CAD" w:rsidRPr="0026792A" w:rsidRDefault="00245CAD" w:rsidP="00DC0B5E">
            <w:pPr>
              <w:contextualSpacing/>
              <w:jc w:val="both"/>
              <w:rPr>
                <w:sz w:val="20"/>
              </w:rPr>
            </w:pPr>
            <w:r w:rsidRPr="0026792A">
              <w:rPr>
                <w:sz w:val="20"/>
              </w:rPr>
              <w:t>ASI Tidak Lancar</w:t>
            </w:r>
          </w:p>
        </w:tc>
        <w:tc>
          <w:tcPr>
            <w:tcW w:w="1445" w:type="dxa"/>
            <w:tcBorders>
              <w:left w:val="nil"/>
              <w:bottom w:val="nil"/>
              <w:right w:val="nil"/>
            </w:tcBorders>
            <w:shd w:val="clear" w:color="auto" w:fill="auto"/>
          </w:tcPr>
          <w:p w:rsidR="00245CAD" w:rsidRPr="0026792A" w:rsidRDefault="00245CAD" w:rsidP="00DC0B5E">
            <w:pPr>
              <w:contextualSpacing/>
              <w:jc w:val="center"/>
              <w:rPr>
                <w:sz w:val="20"/>
              </w:rPr>
            </w:pPr>
            <w:r w:rsidRPr="0026792A">
              <w:rPr>
                <w:sz w:val="20"/>
              </w:rPr>
              <w:t>4</w:t>
            </w:r>
          </w:p>
        </w:tc>
        <w:tc>
          <w:tcPr>
            <w:tcW w:w="1890" w:type="dxa"/>
            <w:tcBorders>
              <w:left w:val="nil"/>
              <w:bottom w:val="nil"/>
              <w:right w:val="nil"/>
            </w:tcBorders>
            <w:shd w:val="clear" w:color="auto" w:fill="auto"/>
          </w:tcPr>
          <w:p w:rsidR="00245CAD" w:rsidRPr="0026792A" w:rsidRDefault="00245CAD" w:rsidP="00DC0B5E">
            <w:pPr>
              <w:contextualSpacing/>
              <w:jc w:val="center"/>
              <w:rPr>
                <w:sz w:val="20"/>
              </w:rPr>
            </w:pPr>
            <w:r w:rsidRPr="0026792A">
              <w:rPr>
                <w:sz w:val="20"/>
              </w:rPr>
              <w:t>25,0</w:t>
            </w:r>
          </w:p>
        </w:tc>
      </w:tr>
      <w:tr w:rsidR="00245CAD" w:rsidRPr="0026792A" w:rsidTr="00245CAD">
        <w:trPr>
          <w:trHeight w:val="322"/>
        </w:trPr>
        <w:tc>
          <w:tcPr>
            <w:tcW w:w="1328" w:type="dxa"/>
            <w:tcBorders>
              <w:top w:val="nil"/>
              <w:left w:val="nil"/>
              <w:right w:val="nil"/>
            </w:tcBorders>
            <w:shd w:val="clear" w:color="auto" w:fill="auto"/>
          </w:tcPr>
          <w:p w:rsidR="00245CAD" w:rsidRPr="0026792A" w:rsidRDefault="00245CAD" w:rsidP="00DC0B5E">
            <w:pPr>
              <w:contextualSpacing/>
              <w:jc w:val="both"/>
              <w:rPr>
                <w:sz w:val="20"/>
              </w:rPr>
            </w:pPr>
            <w:r w:rsidRPr="0026792A">
              <w:rPr>
                <w:sz w:val="20"/>
              </w:rPr>
              <w:t>ASI Lancar</w:t>
            </w:r>
          </w:p>
        </w:tc>
        <w:tc>
          <w:tcPr>
            <w:tcW w:w="1445" w:type="dxa"/>
            <w:tcBorders>
              <w:top w:val="nil"/>
              <w:left w:val="nil"/>
              <w:right w:val="nil"/>
            </w:tcBorders>
            <w:shd w:val="clear" w:color="auto" w:fill="auto"/>
          </w:tcPr>
          <w:p w:rsidR="00245CAD" w:rsidRPr="0026792A" w:rsidRDefault="00245CAD" w:rsidP="00DC0B5E">
            <w:pPr>
              <w:contextualSpacing/>
              <w:jc w:val="center"/>
              <w:rPr>
                <w:sz w:val="20"/>
              </w:rPr>
            </w:pPr>
            <w:r w:rsidRPr="0026792A">
              <w:rPr>
                <w:sz w:val="20"/>
              </w:rPr>
              <w:t>12</w:t>
            </w:r>
          </w:p>
        </w:tc>
        <w:tc>
          <w:tcPr>
            <w:tcW w:w="1890" w:type="dxa"/>
            <w:tcBorders>
              <w:top w:val="nil"/>
              <w:left w:val="nil"/>
              <w:right w:val="nil"/>
            </w:tcBorders>
            <w:shd w:val="clear" w:color="auto" w:fill="auto"/>
          </w:tcPr>
          <w:p w:rsidR="00245CAD" w:rsidRPr="0026792A" w:rsidRDefault="00245CAD" w:rsidP="00DC0B5E">
            <w:pPr>
              <w:contextualSpacing/>
              <w:jc w:val="center"/>
              <w:rPr>
                <w:sz w:val="20"/>
              </w:rPr>
            </w:pPr>
            <w:r w:rsidRPr="0026792A">
              <w:rPr>
                <w:sz w:val="20"/>
              </w:rPr>
              <w:t>75,0</w:t>
            </w:r>
          </w:p>
        </w:tc>
      </w:tr>
      <w:tr w:rsidR="00245CAD" w:rsidRPr="0026792A" w:rsidTr="00245CAD">
        <w:trPr>
          <w:trHeight w:val="341"/>
        </w:trPr>
        <w:tc>
          <w:tcPr>
            <w:tcW w:w="1328" w:type="dxa"/>
            <w:tcBorders>
              <w:left w:val="nil"/>
              <w:right w:val="nil"/>
            </w:tcBorders>
            <w:shd w:val="clear" w:color="auto" w:fill="auto"/>
          </w:tcPr>
          <w:p w:rsidR="00245CAD" w:rsidRPr="0026792A" w:rsidRDefault="00245CAD" w:rsidP="00DC0B5E">
            <w:pPr>
              <w:contextualSpacing/>
              <w:jc w:val="both"/>
              <w:rPr>
                <w:sz w:val="20"/>
              </w:rPr>
            </w:pPr>
            <w:r w:rsidRPr="0026792A">
              <w:rPr>
                <w:sz w:val="20"/>
              </w:rPr>
              <w:t>Jumlah</w:t>
            </w:r>
          </w:p>
        </w:tc>
        <w:tc>
          <w:tcPr>
            <w:tcW w:w="1445" w:type="dxa"/>
            <w:tcBorders>
              <w:left w:val="nil"/>
              <w:right w:val="nil"/>
            </w:tcBorders>
            <w:shd w:val="clear" w:color="auto" w:fill="auto"/>
          </w:tcPr>
          <w:p w:rsidR="00245CAD" w:rsidRPr="0026792A" w:rsidRDefault="00245CAD" w:rsidP="00DC0B5E">
            <w:pPr>
              <w:contextualSpacing/>
              <w:jc w:val="center"/>
              <w:rPr>
                <w:sz w:val="20"/>
              </w:rPr>
            </w:pPr>
            <w:r w:rsidRPr="0026792A">
              <w:rPr>
                <w:sz w:val="20"/>
              </w:rPr>
              <w:t>16</w:t>
            </w:r>
          </w:p>
        </w:tc>
        <w:tc>
          <w:tcPr>
            <w:tcW w:w="1890" w:type="dxa"/>
            <w:tcBorders>
              <w:left w:val="nil"/>
              <w:right w:val="nil"/>
            </w:tcBorders>
            <w:shd w:val="clear" w:color="auto" w:fill="auto"/>
          </w:tcPr>
          <w:p w:rsidR="00245CAD" w:rsidRPr="0026792A" w:rsidRDefault="00245CAD" w:rsidP="00DC0B5E">
            <w:pPr>
              <w:contextualSpacing/>
              <w:jc w:val="center"/>
              <w:rPr>
                <w:sz w:val="20"/>
              </w:rPr>
            </w:pPr>
            <w:r w:rsidRPr="0026792A">
              <w:rPr>
                <w:sz w:val="20"/>
              </w:rPr>
              <w:t>100</w:t>
            </w:r>
          </w:p>
        </w:tc>
      </w:tr>
    </w:tbl>
    <w:p w:rsidR="00245CAD" w:rsidRDefault="00245CAD" w:rsidP="0000306F">
      <w:pPr>
        <w:pStyle w:val="ListParagraph"/>
        <w:spacing w:after="0" w:line="240" w:lineRule="auto"/>
        <w:ind w:left="0"/>
        <w:jc w:val="both"/>
        <w:rPr>
          <w:rFonts w:asciiTheme="majorBidi" w:hAnsiTheme="majorBidi" w:cstheme="majorBidi"/>
          <w:color w:val="000000" w:themeColor="text1"/>
          <w:sz w:val="24"/>
          <w:szCs w:val="24"/>
          <w:lang w:val="id-ID"/>
        </w:rPr>
      </w:pPr>
    </w:p>
    <w:p w:rsidR="00245CAD" w:rsidRDefault="0000306F" w:rsidP="00245CAD">
      <w:pPr>
        <w:jc w:val="both"/>
      </w:pPr>
      <w:r w:rsidRPr="00C501BE">
        <w:rPr>
          <w:rFonts w:asciiTheme="majorBidi" w:hAnsiTheme="majorBidi" w:cstheme="majorBidi"/>
          <w:color w:val="000000" w:themeColor="text1"/>
        </w:rPr>
        <w:t xml:space="preserve">Berdasarkan hasil penelitian yang terdapat pada tabel diatas menunjukkan </w:t>
      </w:r>
      <w:r w:rsidR="00245CAD" w:rsidRPr="00AE7E81">
        <w:t xml:space="preserve">bahwa </w:t>
      </w:r>
      <w:r w:rsidR="00245CAD">
        <w:t xml:space="preserve">sebagian besar </w:t>
      </w:r>
      <w:r w:rsidR="00245CAD" w:rsidRPr="00AE7E81">
        <w:t>res</w:t>
      </w:r>
      <w:r w:rsidR="00245CAD">
        <w:t xml:space="preserve">ponden 12 ( 75 %) </w:t>
      </w:r>
      <w:r w:rsidR="00245CAD" w:rsidRPr="00AE7E81">
        <w:t xml:space="preserve">sesudah </w:t>
      </w:r>
      <w:r w:rsidR="00245CAD">
        <w:t xml:space="preserve">pemberian kombinasi </w:t>
      </w:r>
      <w:r w:rsidR="00245CAD" w:rsidRPr="00AE7E81">
        <w:t xml:space="preserve"> jantung pisang</w:t>
      </w:r>
      <w:r w:rsidR="00245CAD">
        <w:t xml:space="preserve"> dan daun pepaya </w:t>
      </w:r>
      <w:r w:rsidR="00245CAD" w:rsidRPr="00AE7E81">
        <w:t>ASI nya menjadi lancar.</w:t>
      </w:r>
    </w:p>
    <w:p w:rsidR="0000306F" w:rsidRDefault="0000306F" w:rsidP="0000306F">
      <w:pPr>
        <w:pStyle w:val="ListParagraph"/>
        <w:spacing w:after="0" w:line="240" w:lineRule="auto"/>
        <w:ind w:left="0"/>
        <w:jc w:val="both"/>
        <w:rPr>
          <w:rFonts w:asciiTheme="majorBidi" w:hAnsiTheme="majorBidi" w:cstheme="majorBidi"/>
          <w:color w:val="000000" w:themeColor="text1"/>
          <w:sz w:val="24"/>
          <w:szCs w:val="24"/>
        </w:rPr>
      </w:pPr>
    </w:p>
    <w:p w:rsidR="0000306F" w:rsidRDefault="0000306F" w:rsidP="0000306F">
      <w:pPr>
        <w:tabs>
          <w:tab w:val="num" w:pos="709"/>
        </w:tabs>
        <w:ind w:left="-11"/>
        <w:jc w:val="both"/>
      </w:pPr>
      <w:proofErr w:type="spellStart"/>
      <w:r w:rsidRPr="008B39A4">
        <w:rPr>
          <w:rFonts w:asciiTheme="majorBidi" w:hAnsiTheme="majorBidi" w:cstheme="majorBidi"/>
          <w:bCs/>
          <w:color w:val="000000" w:themeColor="text1"/>
          <w:lang w:val="en-US"/>
        </w:rPr>
        <w:t>Tabel</w:t>
      </w:r>
      <w:proofErr w:type="spellEnd"/>
      <w:r w:rsidRPr="008B39A4">
        <w:rPr>
          <w:rFonts w:asciiTheme="majorBidi" w:hAnsiTheme="majorBidi" w:cstheme="majorBidi"/>
          <w:bCs/>
          <w:color w:val="000000" w:themeColor="text1"/>
          <w:lang w:val="en-US"/>
        </w:rPr>
        <w:t xml:space="preserve"> 1.7 </w:t>
      </w:r>
      <w:r w:rsidR="00245CAD" w:rsidRPr="00C96F69">
        <w:t xml:space="preserve">Analisis Pengaruh Pemberian Kombinasi </w:t>
      </w:r>
      <w:r w:rsidR="00245CAD">
        <w:t xml:space="preserve">Jantung Pisang Dan Daun </w:t>
      </w:r>
      <w:r w:rsidR="00245CAD" w:rsidRPr="00C96F69">
        <w:t>Pepaya</w:t>
      </w:r>
      <w:r w:rsidR="00245CAD">
        <w:t xml:space="preserve"> </w:t>
      </w:r>
      <w:r w:rsidR="00245CAD" w:rsidRPr="00C96F69">
        <w:t>T</w:t>
      </w:r>
      <w:r w:rsidR="00245CAD">
        <w:t xml:space="preserve">erhadap Kelancaran Produksi ASI </w:t>
      </w:r>
      <w:r w:rsidR="00245CAD" w:rsidRPr="00085D35">
        <w:t xml:space="preserve">Di </w:t>
      </w:r>
      <w:r w:rsidR="00245CAD">
        <w:t>Wilayah Kerja Puskesmas Kota Wilayah Selatan Kota Kediri</w:t>
      </w:r>
    </w:p>
    <w:tbl>
      <w:tblPr>
        <w:tblW w:w="0" w:type="auto"/>
        <w:tblBorders>
          <w:top w:val="single" w:sz="4" w:space="0" w:color="000000"/>
          <w:bottom w:val="single" w:sz="4" w:space="0" w:color="000000"/>
          <w:insideH w:val="single" w:sz="4" w:space="0" w:color="000000"/>
        </w:tblBorders>
        <w:tblLook w:val="04A0" w:firstRow="1" w:lastRow="0" w:firstColumn="1" w:lastColumn="0" w:noHBand="0" w:noVBand="1"/>
      </w:tblPr>
      <w:tblGrid>
        <w:gridCol w:w="1029"/>
        <w:gridCol w:w="920"/>
        <w:gridCol w:w="940"/>
        <w:gridCol w:w="920"/>
        <w:gridCol w:w="970"/>
      </w:tblGrid>
      <w:tr w:rsidR="00245CAD" w:rsidRPr="005A04BB" w:rsidTr="00245CAD">
        <w:trPr>
          <w:trHeight w:val="847"/>
        </w:trPr>
        <w:tc>
          <w:tcPr>
            <w:tcW w:w="871" w:type="dxa"/>
            <w:vMerge w:val="restart"/>
            <w:tcBorders>
              <w:top w:val="single" w:sz="4" w:space="0" w:color="auto"/>
            </w:tcBorders>
            <w:shd w:val="clear" w:color="auto" w:fill="auto"/>
          </w:tcPr>
          <w:p w:rsidR="00245CAD" w:rsidRPr="005A04BB" w:rsidRDefault="00245CAD" w:rsidP="00DC0B5E">
            <w:pPr>
              <w:contextualSpacing/>
              <w:jc w:val="center"/>
              <w:rPr>
                <w:sz w:val="20"/>
              </w:rPr>
            </w:pPr>
          </w:p>
          <w:p w:rsidR="00245CAD" w:rsidRPr="005A04BB" w:rsidRDefault="00245CAD" w:rsidP="00DC0B5E">
            <w:pPr>
              <w:contextualSpacing/>
              <w:jc w:val="center"/>
              <w:rPr>
                <w:sz w:val="20"/>
              </w:rPr>
            </w:pPr>
            <w:r w:rsidRPr="005A04BB">
              <w:rPr>
                <w:sz w:val="20"/>
              </w:rPr>
              <w:t>Kelancaran ASI</w:t>
            </w:r>
          </w:p>
        </w:tc>
        <w:tc>
          <w:tcPr>
            <w:tcW w:w="1582" w:type="dxa"/>
            <w:gridSpan w:val="2"/>
            <w:shd w:val="clear" w:color="auto" w:fill="auto"/>
          </w:tcPr>
          <w:p w:rsidR="00245CAD" w:rsidRPr="005A04BB" w:rsidRDefault="00245CAD" w:rsidP="00245CAD">
            <w:pPr>
              <w:contextualSpacing/>
              <w:rPr>
                <w:sz w:val="20"/>
              </w:rPr>
            </w:pPr>
            <w:r w:rsidRPr="005A04BB">
              <w:rPr>
                <w:sz w:val="20"/>
              </w:rPr>
              <w:t>Sebelum pemberian dan daun pepaya</w:t>
            </w:r>
          </w:p>
        </w:tc>
        <w:tc>
          <w:tcPr>
            <w:tcW w:w="1606" w:type="dxa"/>
            <w:gridSpan w:val="2"/>
            <w:shd w:val="clear" w:color="auto" w:fill="auto"/>
          </w:tcPr>
          <w:p w:rsidR="00245CAD" w:rsidRPr="005A04BB" w:rsidRDefault="00245CAD" w:rsidP="00245CAD">
            <w:pPr>
              <w:contextualSpacing/>
              <w:rPr>
                <w:sz w:val="20"/>
              </w:rPr>
            </w:pPr>
            <w:r w:rsidRPr="005A04BB">
              <w:rPr>
                <w:sz w:val="20"/>
              </w:rPr>
              <w:t>Sesudah pemberian  daun pepaya</w:t>
            </w:r>
          </w:p>
        </w:tc>
      </w:tr>
      <w:tr w:rsidR="00245CAD" w:rsidRPr="005A04BB" w:rsidTr="00245CAD">
        <w:trPr>
          <w:trHeight w:val="162"/>
        </w:trPr>
        <w:tc>
          <w:tcPr>
            <w:tcW w:w="871" w:type="dxa"/>
            <w:vMerge/>
            <w:tcBorders>
              <w:bottom w:val="single" w:sz="4" w:space="0" w:color="000000"/>
            </w:tcBorders>
            <w:shd w:val="clear" w:color="auto" w:fill="auto"/>
          </w:tcPr>
          <w:p w:rsidR="00245CAD" w:rsidRPr="005A04BB" w:rsidRDefault="00245CAD" w:rsidP="00DC0B5E">
            <w:pPr>
              <w:contextualSpacing/>
              <w:jc w:val="both"/>
              <w:rPr>
                <w:sz w:val="20"/>
              </w:rPr>
            </w:pPr>
          </w:p>
        </w:tc>
        <w:tc>
          <w:tcPr>
            <w:tcW w:w="783" w:type="dxa"/>
            <w:tcBorders>
              <w:bottom w:val="single" w:sz="4" w:space="0" w:color="000000"/>
            </w:tcBorders>
            <w:shd w:val="clear" w:color="auto" w:fill="auto"/>
          </w:tcPr>
          <w:p w:rsidR="00245CAD" w:rsidRPr="005A04BB" w:rsidRDefault="00245CAD" w:rsidP="00DC0B5E">
            <w:pPr>
              <w:contextualSpacing/>
              <w:jc w:val="center"/>
              <w:rPr>
                <w:sz w:val="20"/>
              </w:rPr>
            </w:pPr>
            <w:r w:rsidRPr="005A04BB">
              <w:rPr>
                <w:sz w:val="20"/>
              </w:rPr>
              <w:t>Frekuensi</w:t>
            </w:r>
          </w:p>
        </w:tc>
        <w:tc>
          <w:tcPr>
            <w:tcW w:w="799" w:type="dxa"/>
            <w:tcBorders>
              <w:bottom w:val="single" w:sz="4" w:space="0" w:color="000000"/>
            </w:tcBorders>
            <w:shd w:val="clear" w:color="auto" w:fill="auto"/>
          </w:tcPr>
          <w:p w:rsidR="00245CAD" w:rsidRPr="005A04BB" w:rsidRDefault="00245CAD" w:rsidP="00DC0B5E">
            <w:pPr>
              <w:contextualSpacing/>
              <w:jc w:val="center"/>
              <w:rPr>
                <w:sz w:val="20"/>
              </w:rPr>
            </w:pPr>
            <w:r w:rsidRPr="005A04BB">
              <w:rPr>
                <w:sz w:val="20"/>
              </w:rPr>
              <w:t xml:space="preserve">Presentasi </w:t>
            </w:r>
          </w:p>
        </w:tc>
        <w:tc>
          <w:tcPr>
            <w:tcW w:w="783" w:type="dxa"/>
            <w:tcBorders>
              <w:bottom w:val="single" w:sz="4" w:space="0" w:color="000000"/>
            </w:tcBorders>
            <w:shd w:val="clear" w:color="auto" w:fill="auto"/>
          </w:tcPr>
          <w:p w:rsidR="00245CAD" w:rsidRPr="005A04BB" w:rsidRDefault="00245CAD" w:rsidP="00DC0B5E">
            <w:pPr>
              <w:contextualSpacing/>
              <w:jc w:val="center"/>
              <w:rPr>
                <w:sz w:val="20"/>
              </w:rPr>
            </w:pPr>
            <w:r w:rsidRPr="005A04BB">
              <w:rPr>
                <w:sz w:val="20"/>
              </w:rPr>
              <w:t>Frekuensi</w:t>
            </w:r>
          </w:p>
        </w:tc>
        <w:tc>
          <w:tcPr>
            <w:tcW w:w="823" w:type="dxa"/>
            <w:tcBorders>
              <w:bottom w:val="single" w:sz="4" w:space="0" w:color="000000"/>
            </w:tcBorders>
            <w:shd w:val="clear" w:color="auto" w:fill="auto"/>
          </w:tcPr>
          <w:p w:rsidR="00245CAD" w:rsidRPr="005A04BB" w:rsidRDefault="00245CAD" w:rsidP="00DC0B5E">
            <w:pPr>
              <w:contextualSpacing/>
              <w:jc w:val="center"/>
              <w:rPr>
                <w:sz w:val="20"/>
              </w:rPr>
            </w:pPr>
            <w:r>
              <w:rPr>
                <w:sz w:val="20"/>
              </w:rPr>
              <w:t>Presentase</w:t>
            </w:r>
            <w:r w:rsidRPr="005A04BB">
              <w:rPr>
                <w:sz w:val="20"/>
              </w:rPr>
              <w:t xml:space="preserve"> </w:t>
            </w:r>
          </w:p>
        </w:tc>
      </w:tr>
      <w:tr w:rsidR="00245CAD" w:rsidRPr="005A04BB" w:rsidTr="00245CAD">
        <w:trPr>
          <w:trHeight w:val="552"/>
        </w:trPr>
        <w:tc>
          <w:tcPr>
            <w:tcW w:w="871" w:type="dxa"/>
            <w:tcBorders>
              <w:bottom w:val="nil"/>
            </w:tcBorders>
            <w:shd w:val="clear" w:color="auto" w:fill="auto"/>
          </w:tcPr>
          <w:p w:rsidR="00245CAD" w:rsidRPr="005A04BB" w:rsidRDefault="00245CAD" w:rsidP="00DC0B5E">
            <w:pPr>
              <w:contextualSpacing/>
              <w:jc w:val="both"/>
              <w:rPr>
                <w:sz w:val="20"/>
              </w:rPr>
            </w:pPr>
            <w:r w:rsidRPr="005A04BB">
              <w:rPr>
                <w:sz w:val="20"/>
              </w:rPr>
              <w:t>ASI Tidak Lancar</w:t>
            </w:r>
          </w:p>
        </w:tc>
        <w:tc>
          <w:tcPr>
            <w:tcW w:w="783" w:type="dxa"/>
            <w:tcBorders>
              <w:bottom w:val="nil"/>
            </w:tcBorders>
            <w:shd w:val="clear" w:color="auto" w:fill="auto"/>
          </w:tcPr>
          <w:p w:rsidR="00245CAD" w:rsidRPr="005A04BB" w:rsidRDefault="00245CAD" w:rsidP="00DC0B5E">
            <w:pPr>
              <w:contextualSpacing/>
              <w:jc w:val="center"/>
              <w:rPr>
                <w:sz w:val="20"/>
              </w:rPr>
            </w:pPr>
            <w:r w:rsidRPr="005A04BB">
              <w:rPr>
                <w:sz w:val="20"/>
              </w:rPr>
              <w:t>16</w:t>
            </w:r>
          </w:p>
        </w:tc>
        <w:tc>
          <w:tcPr>
            <w:tcW w:w="799" w:type="dxa"/>
            <w:tcBorders>
              <w:bottom w:val="nil"/>
            </w:tcBorders>
            <w:shd w:val="clear" w:color="auto" w:fill="auto"/>
          </w:tcPr>
          <w:p w:rsidR="00245CAD" w:rsidRPr="005A04BB" w:rsidRDefault="00245CAD" w:rsidP="00DC0B5E">
            <w:pPr>
              <w:contextualSpacing/>
              <w:jc w:val="center"/>
              <w:rPr>
                <w:sz w:val="20"/>
              </w:rPr>
            </w:pPr>
            <w:r w:rsidRPr="005A04BB">
              <w:rPr>
                <w:sz w:val="20"/>
              </w:rPr>
              <w:t>100</w:t>
            </w:r>
          </w:p>
        </w:tc>
        <w:tc>
          <w:tcPr>
            <w:tcW w:w="783" w:type="dxa"/>
            <w:tcBorders>
              <w:bottom w:val="nil"/>
            </w:tcBorders>
            <w:shd w:val="clear" w:color="auto" w:fill="auto"/>
          </w:tcPr>
          <w:p w:rsidR="00245CAD" w:rsidRPr="005A04BB" w:rsidRDefault="00245CAD" w:rsidP="00DC0B5E">
            <w:pPr>
              <w:contextualSpacing/>
              <w:jc w:val="center"/>
              <w:rPr>
                <w:sz w:val="20"/>
              </w:rPr>
            </w:pPr>
            <w:r w:rsidRPr="005A04BB">
              <w:rPr>
                <w:sz w:val="20"/>
              </w:rPr>
              <w:t>4</w:t>
            </w:r>
          </w:p>
        </w:tc>
        <w:tc>
          <w:tcPr>
            <w:tcW w:w="823" w:type="dxa"/>
            <w:tcBorders>
              <w:bottom w:val="nil"/>
            </w:tcBorders>
            <w:shd w:val="clear" w:color="auto" w:fill="auto"/>
          </w:tcPr>
          <w:p w:rsidR="00245CAD" w:rsidRPr="005A04BB" w:rsidRDefault="00245CAD" w:rsidP="00DC0B5E">
            <w:pPr>
              <w:contextualSpacing/>
              <w:jc w:val="center"/>
              <w:rPr>
                <w:sz w:val="20"/>
              </w:rPr>
            </w:pPr>
            <w:r w:rsidRPr="005A04BB">
              <w:rPr>
                <w:sz w:val="20"/>
              </w:rPr>
              <w:t>25,0</w:t>
            </w:r>
          </w:p>
        </w:tc>
      </w:tr>
      <w:tr w:rsidR="00245CAD" w:rsidRPr="005A04BB" w:rsidTr="00245CAD">
        <w:trPr>
          <w:trHeight w:val="293"/>
        </w:trPr>
        <w:tc>
          <w:tcPr>
            <w:tcW w:w="871" w:type="dxa"/>
            <w:tcBorders>
              <w:top w:val="nil"/>
              <w:bottom w:val="single" w:sz="4" w:space="0" w:color="auto"/>
            </w:tcBorders>
            <w:shd w:val="clear" w:color="auto" w:fill="auto"/>
          </w:tcPr>
          <w:p w:rsidR="00245CAD" w:rsidRPr="005A04BB" w:rsidRDefault="00245CAD" w:rsidP="00DC0B5E">
            <w:pPr>
              <w:contextualSpacing/>
              <w:jc w:val="both"/>
              <w:rPr>
                <w:sz w:val="20"/>
              </w:rPr>
            </w:pPr>
            <w:r w:rsidRPr="005A04BB">
              <w:rPr>
                <w:sz w:val="20"/>
              </w:rPr>
              <w:t>ASI Lancar</w:t>
            </w:r>
          </w:p>
        </w:tc>
        <w:tc>
          <w:tcPr>
            <w:tcW w:w="783" w:type="dxa"/>
            <w:tcBorders>
              <w:top w:val="nil"/>
              <w:bottom w:val="single" w:sz="4" w:space="0" w:color="auto"/>
            </w:tcBorders>
            <w:shd w:val="clear" w:color="auto" w:fill="auto"/>
          </w:tcPr>
          <w:p w:rsidR="00245CAD" w:rsidRPr="005A04BB" w:rsidRDefault="00245CAD" w:rsidP="00DC0B5E">
            <w:pPr>
              <w:contextualSpacing/>
              <w:jc w:val="center"/>
              <w:rPr>
                <w:sz w:val="20"/>
              </w:rPr>
            </w:pPr>
            <w:r w:rsidRPr="005A04BB">
              <w:rPr>
                <w:sz w:val="20"/>
              </w:rPr>
              <w:t>0</w:t>
            </w:r>
          </w:p>
        </w:tc>
        <w:tc>
          <w:tcPr>
            <w:tcW w:w="799" w:type="dxa"/>
            <w:tcBorders>
              <w:top w:val="nil"/>
              <w:bottom w:val="single" w:sz="4" w:space="0" w:color="auto"/>
            </w:tcBorders>
            <w:shd w:val="clear" w:color="auto" w:fill="auto"/>
          </w:tcPr>
          <w:p w:rsidR="00245CAD" w:rsidRPr="005A04BB" w:rsidRDefault="00245CAD" w:rsidP="00DC0B5E">
            <w:pPr>
              <w:contextualSpacing/>
              <w:jc w:val="center"/>
              <w:rPr>
                <w:sz w:val="20"/>
              </w:rPr>
            </w:pPr>
            <w:r w:rsidRPr="005A04BB">
              <w:rPr>
                <w:sz w:val="20"/>
              </w:rPr>
              <w:t>0</w:t>
            </w:r>
          </w:p>
        </w:tc>
        <w:tc>
          <w:tcPr>
            <w:tcW w:w="783" w:type="dxa"/>
            <w:tcBorders>
              <w:top w:val="nil"/>
              <w:bottom w:val="single" w:sz="4" w:space="0" w:color="auto"/>
            </w:tcBorders>
            <w:shd w:val="clear" w:color="auto" w:fill="auto"/>
          </w:tcPr>
          <w:p w:rsidR="00245CAD" w:rsidRPr="005A04BB" w:rsidRDefault="00245CAD" w:rsidP="00DC0B5E">
            <w:pPr>
              <w:contextualSpacing/>
              <w:jc w:val="center"/>
              <w:rPr>
                <w:sz w:val="20"/>
              </w:rPr>
            </w:pPr>
            <w:r w:rsidRPr="005A04BB">
              <w:rPr>
                <w:sz w:val="20"/>
              </w:rPr>
              <w:t>12</w:t>
            </w:r>
          </w:p>
        </w:tc>
        <w:tc>
          <w:tcPr>
            <w:tcW w:w="823" w:type="dxa"/>
            <w:tcBorders>
              <w:top w:val="nil"/>
              <w:bottom w:val="single" w:sz="4" w:space="0" w:color="auto"/>
            </w:tcBorders>
            <w:shd w:val="clear" w:color="auto" w:fill="auto"/>
          </w:tcPr>
          <w:p w:rsidR="00245CAD" w:rsidRPr="005A04BB" w:rsidRDefault="00245CAD" w:rsidP="00DC0B5E">
            <w:pPr>
              <w:contextualSpacing/>
              <w:jc w:val="center"/>
              <w:rPr>
                <w:sz w:val="20"/>
              </w:rPr>
            </w:pPr>
            <w:r w:rsidRPr="005A04BB">
              <w:rPr>
                <w:sz w:val="20"/>
              </w:rPr>
              <w:t>75,0</w:t>
            </w:r>
          </w:p>
        </w:tc>
      </w:tr>
      <w:tr w:rsidR="00245CAD" w:rsidRPr="005A04BB" w:rsidTr="00245CAD">
        <w:trPr>
          <w:trHeight w:val="277"/>
        </w:trPr>
        <w:tc>
          <w:tcPr>
            <w:tcW w:w="871" w:type="dxa"/>
            <w:tcBorders>
              <w:top w:val="single" w:sz="4" w:space="0" w:color="auto"/>
              <w:bottom w:val="single" w:sz="4" w:space="0" w:color="auto"/>
            </w:tcBorders>
            <w:shd w:val="clear" w:color="auto" w:fill="auto"/>
          </w:tcPr>
          <w:p w:rsidR="00245CAD" w:rsidRPr="005A04BB" w:rsidRDefault="00245CAD" w:rsidP="00DC0B5E">
            <w:pPr>
              <w:contextualSpacing/>
              <w:jc w:val="both"/>
              <w:rPr>
                <w:sz w:val="20"/>
              </w:rPr>
            </w:pPr>
            <w:r w:rsidRPr="005A04BB">
              <w:rPr>
                <w:sz w:val="20"/>
              </w:rPr>
              <w:t>Jumlah</w:t>
            </w:r>
          </w:p>
        </w:tc>
        <w:tc>
          <w:tcPr>
            <w:tcW w:w="783" w:type="dxa"/>
            <w:tcBorders>
              <w:top w:val="single" w:sz="4" w:space="0" w:color="auto"/>
              <w:bottom w:val="single" w:sz="4" w:space="0" w:color="auto"/>
            </w:tcBorders>
            <w:shd w:val="clear" w:color="auto" w:fill="auto"/>
          </w:tcPr>
          <w:p w:rsidR="00245CAD" w:rsidRPr="005A04BB" w:rsidRDefault="00245CAD" w:rsidP="00DC0B5E">
            <w:pPr>
              <w:contextualSpacing/>
              <w:jc w:val="center"/>
              <w:rPr>
                <w:sz w:val="20"/>
              </w:rPr>
            </w:pPr>
            <w:r w:rsidRPr="005A04BB">
              <w:rPr>
                <w:sz w:val="20"/>
              </w:rPr>
              <w:t>16</w:t>
            </w:r>
          </w:p>
        </w:tc>
        <w:tc>
          <w:tcPr>
            <w:tcW w:w="799" w:type="dxa"/>
            <w:tcBorders>
              <w:top w:val="single" w:sz="4" w:space="0" w:color="auto"/>
              <w:bottom w:val="single" w:sz="4" w:space="0" w:color="auto"/>
            </w:tcBorders>
            <w:shd w:val="clear" w:color="auto" w:fill="auto"/>
          </w:tcPr>
          <w:p w:rsidR="00245CAD" w:rsidRPr="005A04BB" w:rsidRDefault="00245CAD" w:rsidP="00DC0B5E">
            <w:pPr>
              <w:contextualSpacing/>
              <w:jc w:val="center"/>
              <w:rPr>
                <w:sz w:val="20"/>
              </w:rPr>
            </w:pPr>
            <w:r w:rsidRPr="005A04BB">
              <w:rPr>
                <w:sz w:val="20"/>
              </w:rPr>
              <w:t>100</w:t>
            </w:r>
          </w:p>
        </w:tc>
        <w:tc>
          <w:tcPr>
            <w:tcW w:w="783" w:type="dxa"/>
            <w:tcBorders>
              <w:top w:val="single" w:sz="4" w:space="0" w:color="auto"/>
              <w:bottom w:val="single" w:sz="4" w:space="0" w:color="auto"/>
            </w:tcBorders>
            <w:shd w:val="clear" w:color="auto" w:fill="auto"/>
          </w:tcPr>
          <w:p w:rsidR="00245CAD" w:rsidRPr="005A04BB" w:rsidRDefault="00245CAD" w:rsidP="00DC0B5E">
            <w:pPr>
              <w:contextualSpacing/>
              <w:jc w:val="center"/>
              <w:rPr>
                <w:sz w:val="20"/>
              </w:rPr>
            </w:pPr>
            <w:r w:rsidRPr="005A04BB">
              <w:rPr>
                <w:sz w:val="20"/>
              </w:rPr>
              <w:t>16</w:t>
            </w:r>
          </w:p>
        </w:tc>
        <w:tc>
          <w:tcPr>
            <w:tcW w:w="823" w:type="dxa"/>
            <w:tcBorders>
              <w:top w:val="single" w:sz="4" w:space="0" w:color="auto"/>
              <w:bottom w:val="single" w:sz="4" w:space="0" w:color="auto"/>
            </w:tcBorders>
            <w:shd w:val="clear" w:color="auto" w:fill="auto"/>
          </w:tcPr>
          <w:p w:rsidR="00245CAD" w:rsidRPr="005A04BB" w:rsidRDefault="00245CAD" w:rsidP="00DC0B5E">
            <w:pPr>
              <w:contextualSpacing/>
              <w:jc w:val="center"/>
              <w:rPr>
                <w:sz w:val="20"/>
              </w:rPr>
            </w:pPr>
            <w:r w:rsidRPr="005A04BB">
              <w:rPr>
                <w:sz w:val="20"/>
              </w:rPr>
              <w:t>100</w:t>
            </w:r>
          </w:p>
        </w:tc>
      </w:tr>
      <w:tr w:rsidR="00245CAD" w:rsidRPr="005A04BB" w:rsidTr="00245CAD">
        <w:trPr>
          <w:trHeight w:val="293"/>
        </w:trPr>
        <w:tc>
          <w:tcPr>
            <w:tcW w:w="871" w:type="dxa"/>
            <w:tcBorders>
              <w:top w:val="single" w:sz="4" w:space="0" w:color="auto"/>
            </w:tcBorders>
            <w:shd w:val="clear" w:color="auto" w:fill="auto"/>
          </w:tcPr>
          <w:p w:rsidR="00245CAD" w:rsidRPr="005A04BB" w:rsidRDefault="00245CAD" w:rsidP="00DC0B5E">
            <w:pPr>
              <w:contextualSpacing/>
              <w:jc w:val="both"/>
              <w:rPr>
                <w:sz w:val="20"/>
              </w:rPr>
            </w:pPr>
          </w:p>
        </w:tc>
        <w:tc>
          <w:tcPr>
            <w:tcW w:w="783" w:type="dxa"/>
            <w:tcBorders>
              <w:top w:val="single" w:sz="4" w:space="0" w:color="auto"/>
            </w:tcBorders>
            <w:shd w:val="clear" w:color="auto" w:fill="auto"/>
          </w:tcPr>
          <w:p w:rsidR="00245CAD" w:rsidRPr="005A04BB" w:rsidRDefault="00245CAD" w:rsidP="00DC0B5E">
            <w:pPr>
              <w:contextualSpacing/>
              <w:jc w:val="both"/>
              <w:rPr>
                <w:sz w:val="20"/>
              </w:rPr>
            </w:pPr>
            <w:r w:rsidRPr="005A04BB">
              <w:rPr>
                <w:sz w:val="20"/>
              </w:rPr>
              <w:t xml:space="preserve">   Ρ </w:t>
            </w:r>
            <w:r w:rsidRPr="005A04BB">
              <w:rPr>
                <w:i/>
                <w:sz w:val="20"/>
              </w:rPr>
              <w:lastRenderedPageBreak/>
              <w:t>value</w:t>
            </w:r>
            <w:r w:rsidRPr="005A04BB">
              <w:rPr>
                <w:sz w:val="20"/>
              </w:rPr>
              <w:t xml:space="preserve"> = </w:t>
            </w:r>
          </w:p>
        </w:tc>
        <w:tc>
          <w:tcPr>
            <w:tcW w:w="799" w:type="dxa"/>
            <w:tcBorders>
              <w:top w:val="single" w:sz="4" w:space="0" w:color="auto"/>
            </w:tcBorders>
            <w:shd w:val="clear" w:color="auto" w:fill="auto"/>
          </w:tcPr>
          <w:p w:rsidR="00245CAD" w:rsidRPr="005A04BB" w:rsidRDefault="00245CAD" w:rsidP="00DC0B5E">
            <w:pPr>
              <w:contextualSpacing/>
              <w:jc w:val="both"/>
              <w:rPr>
                <w:sz w:val="20"/>
              </w:rPr>
            </w:pPr>
            <w:r w:rsidRPr="005A04BB">
              <w:rPr>
                <w:sz w:val="20"/>
              </w:rPr>
              <w:t xml:space="preserve">0,001 </w:t>
            </w:r>
          </w:p>
        </w:tc>
        <w:tc>
          <w:tcPr>
            <w:tcW w:w="783" w:type="dxa"/>
            <w:tcBorders>
              <w:top w:val="single" w:sz="4" w:space="0" w:color="auto"/>
            </w:tcBorders>
            <w:shd w:val="clear" w:color="auto" w:fill="auto"/>
          </w:tcPr>
          <w:p w:rsidR="00245CAD" w:rsidRPr="005A04BB" w:rsidRDefault="00245CAD" w:rsidP="00DC0B5E">
            <w:pPr>
              <w:contextualSpacing/>
              <w:jc w:val="both"/>
              <w:rPr>
                <w:sz w:val="20"/>
              </w:rPr>
            </w:pPr>
            <w:r w:rsidRPr="005A04BB">
              <w:rPr>
                <w:sz w:val="20"/>
              </w:rPr>
              <w:t>α = 0,05</w:t>
            </w:r>
          </w:p>
        </w:tc>
        <w:tc>
          <w:tcPr>
            <w:tcW w:w="823" w:type="dxa"/>
            <w:tcBorders>
              <w:top w:val="single" w:sz="4" w:space="0" w:color="auto"/>
            </w:tcBorders>
            <w:shd w:val="clear" w:color="auto" w:fill="auto"/>
          </w:tcPr>
          <w:p w:rsidR="00245CAD" w:rsidRPr="005A04BB" w:rsidRDefault="00245CAD" w:rsidP="00DC0B5E">
            <w:pPr>
              <w:contextualSpacing/>
              <w:jc w:val="both"/>
              <w:rPr>
                <w:sz w:val="20"/>
              </w:rPr>
            </w:pPr>
          </w:p>
        </w:tc>
      </w:tr>
    </w:tbl>
    <w:p w:rsidR="00245CAD" w:rsidRPr="009E107C" w:rsidRDefault="00245CAD" w:rsidP="0000306F">
      <w:pPr>
        <w:tabs>
          <w:tab w:val="num" w:pos="709"/>
        </w:tabs>
        <w:ind w:left="-11"/>
        <w:jc w:val="both"/>
        <w:rPr>
          <w:rFonts w:asciiTheme="majorBidi" w:hAnsiTheme="majorBidi" w:cstheme="majorBidi"/>
          <w:bCs/>
          <w:color w:val="000000" w:themeColor="text1"/>
        </w:rPr>
      </w:pPr>
    </w:p>
    <w:p w:rsidR="00245CAD" w:rsidRDefault="0000306F" w:rsidP="00245CAD">
      <w:pPr>
        <w:jc w:val="both"/>
      </w:pPr>
      <w:r w:rsidRPr="00C501BE">
        <w:rPr>
          <w:rFonts w:asciiTheme="majorBidi" w:hAnsiTheme="majorBidi" w:cstheme="majorBidi"/>
          <w:color w:val="000000" w:themeColor="text1"/>
        </w:rPr>
        <w:t xml:space="preserve">Berdasarkan hasil penelitian yang terdapat pada tabel diatas menunjukkan </w:t>
      </w:r>
      <w:r w:rsidR="00245CAD" w:rsidRPr="00BC3C81">
        <w:t xml:space="preserve">bahwa seluruh responden sebelum pemberian daun pepaya 16 ( 100%) mengalami ASI tidak lancar, sesudah pemberian daun pepaya sebagian kecil dari responden 4 ( 25 % ) ibu nifas mengalami ASI tidak lancar. Sesudah pemberian </w:t>
      </w:r>
      <w:r w:rsidR="00C96185">
        <w:t>dau</w:t>
      </w:r>
      <w:r w:rsidR="00245CAD" w:rsidRPr="00BC3C81">
        <w:t xml:space="preserve">n pepaya sebagian besar responden  12 ( 75 % ) ibu nifas ASI nya </w:t>
      </w:r>
      <w:r w:rsidR="00245CAD">
        <w:t>menjadi lancar.</w:t>
      </w:r>
    </w:p>
    <w:p w:rsidR="00C96185" w:rsidRPr="00185881" w:rsidRDefault="00C96185" w:rsidP="00245CAD">
      <w:pPr>
        <w:jc w:val="both"/>
        <w:rPr>
          <w:sz w:val="20"/>
        </w:rPr>
      </w:pPr>
      <w:r w:rsidRPr="00BC3C81">
        <w:t xml:space="preserve">Hasil uji statistik </w:t>
      </w:r>
      <w:r w:rsidRPr="00BC3C81">
        <w:rPr>
          <w:i/>
        </w:rPr>
        <w:t>wilcoxon sign rank</w:t>
      </w:r>
      <w:r w:rsidRPr="00BC3C81">
        <w:t xml:space="preserve"> test diperoleh nilai ρ </w:t>
      </w:r>
      <w:r w:rsidRPr="00BC3C81">
        <w:rPr>
          <w:i/>
        </w:rPr>
        <w:t xml:space="preserve">value </w:t>
      </w:r>
      <w:r w:rsidRPr="00BC3C81">
        <w:t xml:space="preserve">= 0,001 dan pada α = 0,05 sehingga ρ </w:t>
      </w:r>
      <w:r w:rsidRPr="00BC3C81">
        <w:rPr>
          <w:i/>
        </w:rPr>
        <w:t xml:space="preserve">value </w:t>
      </w:r>
      <w:r w:rsidRPr="00BC3C81">
        <w:t>&lt; α diartikan H0 ditolak H1 diterima. Sehingga terdapat pengaruh pemberian daun pepaya terhadap kelancaran produksi ASI pada ibu nifas di Wilayah Kerja Puskesmas Kota Wilayah Selatan Kota Kediri</w:t>
      </w:r>
      <w:r>
        <w:t>.</w:t>
      </w:r>
    </w:p>
    <w:p w:rsidR="0000306F" w:rsidRDefault="0000306F" w:rsidP="0000306F">
      <w:pPr>
        <w:pStyle w:val="ListParagraph"/>
        <w:spacing w:after="0" w:line="240" w:lineRule="auto"/>
        <w:ind w:left="0"/>
        <w:jc w:val="both"/>
        <w:rPr>
          <w:rFonts w:asciiTheme="majorBidi" w:hAnsiTheme="majorBidi" w:cstheme="majorBidi"/>
          <w:color w:val="000000" w:themeColor="text1"/>
          <w:sz w:val="24"/>
          <w:szCs w:val="24"/>
        </w:rPr>
      </w:pPr>
    </w:p>
    <w:p w:rsidR="0000306F" w:rsidRPr="006109CD" w:rsidRDefault="0000306F" w:rsidP="0000306F">
      <w:pPr>
        <w:jc w:val="both"/>
        <w:rPr>
          <w:rFonts w:asciiTheme="majorBidi" w:eastAsia="SimSun" w:hAnsiTheme="majorBidi" w:cstheme="majorBidi"/>
          <w:b/>
          <w:color w:val="000000" w:themeColor="text1"/>
          <w:lang w:val="sv-SE" w:eastAsia="zh-CN"/>
        </w:rPr>
      </w:pPr>
      <w:r w:rsidRPr="006109CD">
        <w:rPr>
          <w:rFonts w:asciiTheme="majorBidi" w:eastAsia="SimSun" w:hAnsiTheme="majorBidi" w:cstheme="majorBidi"/>
          <w:b/>
          <w:color w:val="000000" w:themeColor="text1"/>
          <w:lang w:val="sv-SE" w:eastAsia="zh-CN"/>
        </w:rPr>
        <w:t>PEMBAHASAN</w:t>
      </w:r>
    </w:p>
    <w:p w:rsidR="00C96185" w:rsidRPr="00C96185" w:rsidRDefault="00C96185" w:rsidP="00C96185">
      <w:pPr>
        <w:spacing w:line="216" w:lineRule="auto"/>
        <w:jc w:val="both"/>
        <w:rPr>
          <w:b/>
        </w:rPr>
      </w:pPr>
      <w:r w:rsidRPr="00C96185">
        <w:rPr>
          <w:b/>
          <w:bCs/>
          <w:color w:val="000000"/>
        </w:rPr>
        <w:t xml:space="preserve">Identifikasi Kelancaran  Produksi ASI Sebelum Pemberian Daun Pepaya Pada Ibu Nifas Di </w:t>
      </w:r>
      <w:r w:rsidRPr="00C96185">
        <w:rPr>
          <w:b/>
        </w:rPr>
        <w:t xml:space="preserve">Wilayah Kerja Puskesmas Kota Wilayah Selatan Kota Kediri </w:t>
      </w:r>
    </w:p>
    <w:p w:rsidR="00C96185" w:rsidRPr="00BC3C81" w:rsidRDefault="0000306F" w:rsidP="00C96185">
      <w:pPr>
        <w:pStyle w:val="ListParagraph"/>
        <w:spacing w:line="240" w:lineRule="auto"/>
        <w:ind w:left="0" w:firstLine="426"/>
        <w:jc w:val="both"/>
        <w:rPr>
          <w:rFonts w:ascii="Times New Roman" w:hAnsi="Times New Roman"/>
          <w:bCs/>
          <w:color w:val="000000"/>
          <w:sz w:val="24"/>
          <w:szCs w:val="24"/>
        </w:rPr>
      </w:pPr>
      <w:r w:rsidRPr="006109CD">
        <w:rPr>
          <w:rFonts w:asciiTheme="majorBidi" w:hAnsiTheme="majorBidi" w:cstheme="majorBidi"/>
          <w:color w:val="000000" w:themeColor="text1"/>
          <w:lang w:val="sv-SE"/>
        </w:rPr>
        <w:t xml:space="preserve">Berdasarkan hasil penelitian </w:t>
      </w:r>
      <w:r w:rsidR="00C96185" w:rsidRPr="00BC3C81">
        <w:rPr>
          <w:rFonts w:ascii="Times New Roman" w:hAnsi="Times New Roman"/>
          <w:bCs/>
          <w:color w:val="000000"/>
          <w:sz w:val="24"/>
          <w:szCs w:val="24"/>
        </w:rPr>
        <w:t>bahwa seluruh responden 16 (100%) ibu nifas sebelum pemberian kombinasi jantung pisang dan daun pepaya ASI nya tidak lancar.</w:t>
      </w:r>
    </w:p>
    <w:p w:rsidR="00C96185" w:rsidRDefault="00C96185" w:rsidP="00C96185">
      <w:pPr>
        <w:pStyle w:val="ListParagraph"/>
        <w:spacing w:line="240" w:lineRule="auto"/>
        <w:ind w:left="0" w:firstLine="426"/>
        <w:jc w:val="both"/>
        <w:rPr>
          <w:rFonts w:ascii="Times New Roman" w:hAnsi="Times New Roman"/>
          <w:sz w:val="24"/>
          <w:szCs w:val="24"/>
        </w:rPr>
      </w:pPr>
      <w:proofErr w:type="spellStart"/>
      <w:proofErr w:type="gramStart"/>
      <w:r w:rsidRPr="00BC3C81">
        <w:rPr>
          <w:rFonts w:ascii="Times New Roman" w:hAnsi="Times New Roman"/>
          <w:sz w:val="24"/>
          <w:szCs w:val="24"/>
        </w:rPr>
        <w:t>Produksi</w:t>
      </w:r>
      <w:proofErr w:type="spellEnd"/>
      <w:r w:rsidRPr="00BC3C81">
        <w:rPr>
          <w:rFonts w:ascii="Times New Roman" w:hAnsi="Times New Roman"/>
          <w:sz w:val="24"/>
          <w:szCs w:val="24"/>
        </w:rPr>
        <w:t xml:space="preserve"> </w:t>
      </w:r>
      <w:proofErr w:type="spellStart"/>
      <w:r w:rsidRPr="00BC3C81">
        <w:rPr>
          <w:rFonts w:ascii="Times New Roman" w:hAnsi="Times New Roman"/>
          <w:sz w:val="24"/>
          <w:szCs w:val="24"/>
        </w:rPr>
        <w:t>dan</w:t>
      </w:r>
      <w:proofErr w:type="spellEnd"/>
      <w:r w:rsidRPr="00BC3C81">
        <w:rPr>
          <w:rFonts w:ascii="Times New Roman" w:hAnsi="Times New Roman"/>
          <w:sz w:val="24"/>
          <w:szCs w:val="24"/>
        </w:rPr>
        <w:t xml:space="preserve"> </w:t>
      </w:r>
      <w:proofErr w:type="spellStart"/>
      <w:r w:rsidRPr="00BC3C81">
        <w:rPr>
          <w:rFonts w:ascii="Times New Roman" w:hAnsi="Times New Roman"/>
          <w:sz w:val="24"/>
          <w:szCs w:val="24"/>
        </w:rPr>
        <w:t>pengeluaran</w:t>
      </w:r>
      <w:proofErr w:type="spellEnd"/>
      <w:r w:rsidRPr="00BC3C81">
        <w:rPr>
          <w:rFonts w:ascii="Times New Roman" w:hAnsi="Times New Roman"/>
          <w:sz w:val="24"/>
          <w:szCs w:val="24"/>
        </w:rPr>
        <w:t xml:space="preserve"> ASI </w:t>
      </w:r>
      <w:proofErr w:type="spellStart"/>
      <w:r w:rsidRPr="00BC3C81">
        <w:rPr>
          <w:rFonts w:ascii="Times New Roman" w:hAnsi="Times New Roman"/>
          <w:sz w:val="24"/>
          <w:szCs w:val="24"/>
        </w:rPr>
        <w:t>dipengaruhi</w:t>
      </w:r>
      <w:proofErr w:type="spellEnd"/>
      <w:r w:rsidRPr="00BC3C81">
        <w:rPr>
          <w:rFonts w:ascii="Times New Roman" w:hAnsi="Times New Roman"/>
          <w:sz w:val="24"/>
          <w:szCs w:val="24"/>
        </w:rPr>
        <w:t xml:space="preserve"> </w:t>
      </w:r>
      <w:proofErr w:type="spellStart"/>
      <w:r w:rsidRPr="00BC3C81">
        <w:rPr>
          <w:rFonts w:ascii="Times New Roman" w:hAnsi="Times New Roman"/>
          <w:sz w:val="24"/>
          <w:szCs w:val="24"/>
        </w:rPr>
        <w:t>oleh</w:t>
      </w:r>
      <w:proofErr w:type="spellEnd"/>
      <w:r w:rsidRPr="00BC3C81">
        <w:rPr>
          <w:rFonts w:ascii="Times New Roman" w:hAnsi="Times New Roman"/>
          <w:sz w:val="24"/>
          <w:szCs w:val="24"/>
        </w:rPr>
        <w:t xml:space="preserve"> </w:t>
      </w:r>
      <w:proofErr w:type="spellStart"/>
      <w:r w:rsidRPr="00BC3C81">
        <w:rPr>
          <w:rFonts w:ascii="Times New Roman" w:hAnsi="Times New Roman"/>
          <w:sz w:val="24"/>
          <w:szCs w:val="24"/>
        </w:rPr>
        <w:t>dua</w:t>
      </w:r>
      <w:proofErr w:type="spellEnd"/>
      <w:r w:rsidRPr="00BC3C81">
        <w:rPr>
          <w:rFonts w:ascii="Times New Roman" w:hAnsi="Times New Roman"/>
          <w:sz w:val="24"/>
          <w:szCs w:val="24"/>
        </w:rPr>
        <w:t xml:space="preserve"> hormone, </w:t>
      </w:r>
      <w:proofErr w:type="spellStart"/>
      <w:r w:rsidRPr="00BC3C81">
        <w:rPr>
          <w:rFonts w:ascii="Times New Roman" w:hAnsi="Times New Roman"/>
          <w:sz w:val="24"/>
          <w:szCs w:val="24"/>
        </w:rPr>
        <w:t>yaitu</w:t>
      </w:r>
      <w:proofErr w:type="spellEnd"/>
      <w:r w:rsidRPr="00BC3C81">
        <w:rPr>
          <w:rFonts w:ascii="Times New Roman" w:hAnsi="Times New Roman"/>
          <w:sz w:val="24"/>
          <w:szCs w:val="24"/>
        </w:rPr>
        <w:t xml:space="preserve"> </w:t>
      </w:r>
      <w:proofErr w:type="spellStart"/>
      <w:r w:rsidRPr="00BC3C81">
        <w:rPr>
          <w:rFonts w:ascii="Times New Roman" w:hAnsi="Times New Roman"/>
          <w:sz w:val="24"/>
          <w:szCs w:val="24"/>
        </w:rPr>
        <w:t>prolaktin</w:t>
      </w:r>
      <w:proofErr w:type="spellEnd"/>
      <w:r w:rsidRPr="00BC3C81">
        <w:rPr>
          <w:rFonts w:ascii="Times New Roman" w:hAnsi="Times New Roman"/>
          <w:sz w:val="24"/>
          <w:szCs w:val="24"/>
        </w:rPr>
        <w:t xml:space="preserve"> </w:t>
      </w:r>
      <w:proofErr w:type="spellStart"/>
      <w:r w:rsidRPr="00BC3C81">
        <w:rPr>
          <w:rFonts w:ascii="Times New Roman" w:hAnsi="Times New Roman"/>
          <w:sz w:val="24"/>
          <w:szCs w:val="24"/>
        </w:rPr>
        <w:t>dan</w:t>
      </w:r>
      <w:proofErr w:type="spellEnd"/>
      <w:r w:rsidRPr="00BC3C81">
        <w:rPr>
          <w:rFonts w:ascii="Times New Roman" w:hAnsi="Times New Roman"/>
          <w:sz w:val="24"/>
          <w:szCs w:val="24"/>
        </w:rPr>
        <w:t xml:space="preserve"> </w:t>
      </w:r>
      <w:proofErr w:type="spellStart"/>
      <w:r w:rsidRPr="00BC3C81">
        <w:rPr>
          <w:rFonts w:ascii="Times New Roman" w:hAnsi="Times New Roman"/>
          <w:sz w:val="24"/>
          <w:szCs w:val="24"/>
        </w:rPr>
        <w:t>oksitosin</w:t>
      </w:r>
      <w:proofErr w:type="spellEnd"/>
      <w:r w:rsidRPr="00BC3C81">
        <w:rPr>
          <w:rFonts w:ascii="Times New Roman" w:hAnsi="Times New Roman"/>
          <w:sz w:val="24"/>
          <w:szCs w:val="24"/>
        </w:rPr>
        <w:t>.</w:t>
      </w:r>
      <w:proofErr w:type="gramEnd"/>
      <w:r w:rsidRPr="00BC3C81">
        <w:rPr>
          <w:rFonts w:ascii="Times New Roman" w:hAnsi="Times New Roman"/>
          <w:sz w:val="24"/>
          <w:szCs w:val="24"/>
        </w:rPr>
        <w:t xml:space="preserve"> </w:t>
      </w:r>
      <w:proofErr w:type="spellStart"/>
      <w:r w:rsidRPr="00BC3C81">
        <w:rPr>
          <w:rFonts w:ascii="Times New Roman" w:hAnsi="Times New Roman"/>
          <w:sz w:val="24"/>
          <w:szCs w:val="24"/>
        </w:rPr>
        <w:t>Prolaktin</w:t>
      </w:r>
      <w:proofErr w:type="spellEnd"/>
      <w:r w:rsidRPr="00BC3C81">
        <w:rPr>
          <w:rFonts w:ascii="Times New Roman" w:hAnsi="Times New Roman"/>
          <w:sz w:val="24"/>
          <w:szCs w:val="24"/>
        </w:rPr>
        <w:t xml:space="preserve"> </w:t>
      </w:r>
      <w:proofErr w:type="spellStart"/>
      <w:r w:rsidRPr="00BC3C81">
        <w:rPr>
          <w:rFonts w:ascii="Times New Roman" w:hAnsi="Times New Roman"/>
          <w:sz w:val="24"/>
          <w:szCs w:val="24"/>
        </w:rPr>
        <w:t>mempengaruhi</w:t>
      </w:r>
      <w:proofErr w:type="spellEnd"/>
      <w:r w:rsidRPr="00BC3C81">
        <w:rPr>
          <w:rFonts w:ascii="Times New Roman" w:hAnsi="Times New Roman"/>
          <w:sz w:val="24"/>
          <w:szCs w:val="24"/>
        </w:rPr>
        <w:t xml:space="preserve"> </w:t>
      </w:r>
      <w:proofErr w:type="spellStart"/>
      <w:r w:rsidRPr="00BC3C81">
        <w:rPr>
          <w:rFonts w:ascii="Times New Roman" w:hAnsi="Times New Roman"/>
          <w:sz w:val="24"/>
          <w:szCs w:val="24"/>
        </w:rPr>
        <w:t>jumlah</w:t>
      </w:r>
      <w:proofErr w:type="spellEnd"/>
      <w:r w:rsidRPr="00BC3C81">
        <w:rPr>
          <w:rFonts w:ascii="Times New Roman" w:hAnsi="Times New Roman"/>
          <w:sz w:val="24"/>
          <w:szCs w:val="24"/>
        </w:rPr>
        <w:t xml:space="preserve"> </w:t>
      </w:r>
      <w:proofErr w:type="spellStart"/>
      <w:r w:rsidRPr="00BC3C81">
        <w:rPr>
          <w:rFonts w:ascii="Times New Roman" w:hAnsi="Times New Roman"/>
          <w:sz w:val="24"/>
          <w:szCs w:val="24"/>
        </w:rPr>
        <w:t>produksi</w:t>
      </w:r>
      <w:proofErr w:type="spellEnd"/>
      <w:r w:rsidRPr="00BC3C81">
        <w:rPr>
          <w:rFonts w:ascii="Times New Roman" w:hAnsi="Times New Roman"/>
          <w:sz w:val="24"/>
          <w:szCs w:val="24"/>
        </w:rPr>
        <w:t xml:space="preserve"> ASI, </w:t>
      </w:r>
      <w:proofErr w:type="spellStart"/>
      <w:r w:rsidRPr="00BC3C81">
        <w:rPr>
          <w:rFonts w:ascii="Times New Roman" w:hAnsi="Times New Roman"/>
          <w:sz w:val="24"/>
          <w:szCs w:val="24"/>
        </w:rPr>
        <w:t>sedangkan</w:t>
      </w:r>
      <w:proofErr w:type="spellEnd"/>
      <w:r w:rsidRPr="00BC3C81">
        <w:rPr>
          <w:rFonts w:ascii="Times New Roman" w:hAnsi="Times New Roman"/>
          <w:sz w:val="24"/>
          <w:szCs w:val="24"/>
        </w:rPr>
        <w:t xml:space="preserve"> </w:t>
      </w:r>
      <w:proofErr w:type="spellStart"/>
      <w:r w:rsidRPr="00BC3C81">
        <w:rPr>
          <w:rFonts w:ascii="Times New Roman" w:hAnsi="Times New Roman"/>
          <w:sz w:val="24"/>
          <w:szCs w:val="24"/>
        </w:rPr>
        <w:t>oksitosin</w:t>
      </w:r>
      <w:proofErr w:type="spellEnd"/>
      <w:r w:rsidRPr="00BC3C81">
        <w:rPr>
          <w:rFonts w:ascii="Times New Roman" w:hAnsi="Times New Roman"/>
          <w:sz w:val="24"/>
          <w:szCs w:val="24"/>
        </w:rPr>
        <w:t xml:space="preserve"> </w:t>
      </w:r>
      <w:proofErr w:type="spellStart"/>
      <w:r w:rsidRPr="00BC3C81">
        <w:rPr>
          <w:rFonts w:ascii="Times New Roman" w:hAnsi="Times New Roman"/>
          <w:sz w:val="24"/>
          <w:szCs w:val="24"/>
        </w:rPr>
        <w:t>mempengaruhi</w:t>
      </w:r>
      <w:proofErr w:type="spellEnd"/>
      <w:r w:rsidRPr="00BC3C81">
        <w:rPr>
          <w:rFonts w:ascii="Times New Roman" w:hAnsi="Times New Roman"/>
          <w:sz w:val="24"/>
          <w:szCs w:val="24"/>
        </w:rPr>
        <w:t xml:space="preserve"> proses </w:t>
      </w:r>
      <w:proofErr w:type="spellStart"/>
      <w:r w:rsidRPr="00BC3C81">
        <w:rPr>
          <w:rFonts w:ascii="Times New Roman" w:hAnsi="Times New Roman"/>
          <w:sz w:val="24"/>
          <w:szCs w:val="24"/>
        </w:rPr>
        <w:t>pengeluaran</w:t>
      </w:r>
      <w:proofErr w:type="spellEnd"/>
      <w:r w:rsidRPr="00BC3C81">
        <w:rPr>
          <w:rFonts w:ascii="Times New Roman" w:hAnsi="Times New Roman"/>
          <w:sz w:val="24"/>
          <w:szCs w:val="24"/>
        </w:rPr>
        <w:t xml:space="preserve"> ASI. </w:t>
      </w:r>
      <w:proofErr w:type="spellStart"/>
      <w:proofErr w:type="gramStart"/>
      <w:r w:rsidRPr="00BC3C81">
        <w:rPr>
          <w:rFonts w:ascii="Times New Roman" w:hAnsi="Times New Roman"/>
          <w:sz w:val="24"/>
          <w:szCs w:val="24"/>
        </w:rPr>
        <w:t>Prolaktin</w:t>
      </w:r>
      <w:proofErr w:type="spellEnd"/>
      <w:r w:rsidRPr="00BC3C81">
        <w:rPr>
          <w:rFonts w:ascii="Times New Roman" w:hAnsi="Times New Roman"/>
          <w:sz w:val="24"/>
          <w:szCs w:val="24"/>
        </w:rPr>
        <w:t xml:space="preserve"> </w:t>
      </w:r>
      <w:proofErr w:type="spellStart"/>
      <w:r w:rsidRPr="00BC3C81">
        <w:rPr>
          <w:rFonts w:ascii="Times New Roman" w:hAnsi="Times New Roman"/>
          <w:sz w:val="24"/>
          <w:szCs w:val="24"/>
        </w:rPr>
        <w:t>berkaitan</w:t>
      </w:r>
      <w:proofErr w:type="spellEnd"/>
      <w:r w:rsidRPr="00BC3C81">
        <w:rPr>
          <w:rFonts w:ascii="Times New Roman" w:hAnsi="Times New Roman"/>
          <w:sz w:val="24"/>
          <w:szCs w:val="24"/>
        </w:rPr>
        <w:t xml:space="preserve"> </w:t>
      </w:r>
      <w:proofErr w:type="spellStart"/>
      <w:r w:rsidRPr="00BC3C81">
        <w:rPr>
          <w:rFonts w:ascii="Times New Roman" w:hAnsi="Times New Roman"/>
          <w:sz w:val="24"/>
          <w:szCs w:val="24"/>
        </w:rPr>
        <w:t>dengan</w:t>
      </w:r>
      <w:proofErr w:type="spellEnd"/>
      <w:r w:rsidRPr="00BC3C81">
        <w:rPr>
          <w:rFonts w:ascii="Times New Roman" w:hAnsi="Times New Roman"/>
          <w:sz w:val="24"/>
          <w:szCs w:val="24"/>
        </w:rPr>
        <w:t xml:space="preserve"> </w:t>
      </w:r>
      <w:proofErr w:type="spellStart"/>
      <w:r w:rsidRPr="00BC3C81">
        <w:rPr>
          <w:rFonts w:ascii="Times New Roman" w:hAnsi="Times New Roman"/>
          <w:sz w:val="24"/>
          <w:szCs w:val="24"/>
        </w:rPr>
        <w:t>nutrisi</w:t>
      </w:r>
      <w:proofErr w:type="spellEnd"/>
      <w:r w:rsidRPr="00BC3C81">
        <w:rPr>
          <w:rFonts w:ascii="Times New Roman" w:hAnsi="Times New Roman"/>
          <w:sz w:val="24"/>
          <w:szCs w:val="24"/>
        </w:rPr>
        <w:t xml:space="preserve"> </w:t>
      </w:r>
      <w:proofErr w:type="spellStart"/>
      <w:r w:rsidRPr="00BC3C81">
        <w:rPr>
          <w:rFonts w:ascii="Times New Roman" w:hAnsi="Times New Roman"/>
          <w:sz w:val="24"/>
          <w:szCs w:val="24"/>
        </w:rPr>
        <w:t>ibu</w:t>
      </w:r>
      <w:proofErr w:type="spellEnd"/>
      <w:r w:rsidRPr="00BC3C81">
        <w:rPr>
          <w:rFonts w:ascii="Times New Roman" w:hAnsi="Times New Roman"/>
          <w:sz w:val="24"/>
          <w:szCs w:val="24"/>
        </w:rPr>
        <w:t xml:space="preserve">, </w:t>
      </w:r>
      <w:proofErr w:type="spellStart"/>
      <w:r w:rsidRPr="00BC3C81">
        <w:rPr>
          <w:rFonts w:ascii="Times New Roman" w:hAnsi="Times New Roman"/>
          <w:sz w:val="24"/>
          <w:szCs w:val="24"/>
        </w:rPr>
        <w:t>semakin</w:t>
      </w:r>
      <w:proofErr w:type="spellEnd"/>
      <w:r w:rsidRPr="00BC3C81">
        <w:rPr>
          <w:rFonts w:ascii="Times New Roman" w:hAnsi="Times New Roman"/>
          <w:sz w:val="24"/>
          <w:szCs w:val="24"/>
        </w:rPr>
        <w:t xml:space="preserve"> </w:t>
      </w:r>
      <w:proofErr w:type="spellStart"/>
      <w:r w:rsidRPr="00BC3C81">
        <w:rPr>
          <w:rFonts w:ascii="Times New Roman" w:hAnsi="Times New Roman"/>
          <w:sz w:val="24"/>
          <w:szCs w:val="24"/>
        </w:rPr>
        <w:t>asupan</w:t>
      </w:r>
      <w:proofErr w:type="spellEnd"/>
      <w:r w:rsidRPr="00BC3C81">
        <w:rPr>
          <w:rFonts w:ascii="Times New Roman" w:hAnsi="Times New Roman"/>
          <w:sz w:val="24"/>
          <w:szCs w:val="24"/>
        </w:rPr>
        <w:t xml:space="preserve"> </w:t>
      </w:r>
      <w:proofErr w:type="spellStart"/>
      <w:r w:rsidRPr="00BC3C81">
        <w:rPr>
          <w:rFonts w:ascii="Times New Roman" w:hAnsi="Times New Roman"/>
          <w:sz w:val="24"/>
          <w:szCs w:val="24"/>
        </w:rPr>
        <w:t>nutrisinya</w:t>
      </w:r>
      <w:proofErr w:type="spellEnd"/>
      <w:r w:rsidRPr="00BC3C81">
        <w:rPr>
          <w:rFonts w:ascii="Times New Roman" w:hAnsi="Times New Roman"/>
          <w:sz w:val="24"/>
          <w:szCs w:val="24"/>
        </w:rPr>
        <w:t xml:space="preserve"> </w:t>
      </w:r>
      <w:proofErr w:type="spellStart"/>
      <w:r w:rsidRPr="00BC3C81">
        <w:rPr>
          <w:rFonts w:ascii="Times New Roman" w:hAnsi="Times New Roman"/>
          <w:sz w:val="24"/>
          <w:szCs w:val="24"/>
        </w:rPr>
        <w:t>baik</w:t>
      </w:r>
      <w:proofErr w:type="spellEnd"/>
      <w:r w:rsidRPr="00BC3C81">
        <w:rPr>
          <w:rFonts w:ascii="Times New Roman" w:hAnsi="Times New Roman"/>
          <w:sz w:val="24"/>
          <w:szCs w:val="24"/>
        </w:rPr>
        <w:t xml:space="preserve"> </w:t>
      </w:r>
      <w:proofErr w:type="spellStart"/>
      <w:r w:rsidRPr="00BC3C81">
        <w:rPr>
          <w:rFonts w:ascii="Times New Roman" w:hAnsi="Times New Roman"/>
          <w:sz w:val="24"/>
          <w:szCs w:val="24"/>
        </w:rPr>
        <w:t>maka</w:t>
      </w:r>
      <w:proofErr w:type="spellEnd"/>
      <w:r w:rsidRPr="00BC3C81">
        <w:rPr>
          <w:rFonts w:ascii="Times New Roman" w:hAnsi="Times New Roman"/>
          <w:sz w:val="24"/>
          <w:szCs w:val="24"/>
        </w:rPr>
        <w:t xml:space="preserve"> </w:t>
      </w:r>
      <w:proofErr w:type="spellStart"/>
      <w:r w:rsidRPr="00BC3C81">
        <w:rPr>
          <w:rFonts w:ascii="Times New Roman" w:hAnsi="Times New Roman"/>
          <w:sz w:val="24"/>
          <w:szCs w:val="24"/>
        </w:rPr>
        <w:t>produksi</w:t>
      </w:r>
      <w:proofErr w:type="spellEnd"/>
      <w:r w:rsidRPr="00BC3C81">
        <w:rPr>
          <w:rFonts w:ascii="Times New Roman" w:hAnsi="Times New Roman"/>
          <w:sz w:val="24"/>
          <w:szCs w:val="24"/>
        </w:rPr>
        <w:t xml:space="preserve"> yang </w:t>
      </w:r>
      <w:proofErr w:type="spellStart"/>
      <w:r w:rsidRPr="00BC3C81">
        <w:rPr>
          <w:rFonts w:ascii="Times New Roman" w:hAnsi="Times New Roman"/>
          <w:sz w:val="24"/>
          <w:szCs w:val="24"/>
        </w:rPr>
        <w:t>dihasilkan</w:t>
      </w:r>
      <w:proofErr w:type="spellEnd"/>
      <w:r w:rsidRPr="00BC3C81">
        <w:rPr>
          <w:rFonts w:ascii="Times New Roman" w:hAnsi="Times New Roman"/>
          <w:sz w:val="24"/>
          <w:szCs w:val="24"/>
        </w:rPr>
        <w:t xml:space="preserve"> </w:t>
      </w:r>
      <w:proofErr w:type="spellStart"/>
      <w:r w:rsidRPr="00BC3C81">
        <w:rPr>
          <w:rFonts w:ascii="Times New Roman" w:hAnsi="Times New Roman"/>
          <w:sz w:val="24"/>
          <w:szCs w:val="24"/>
        </w:rPr>
        <w:t>juga</w:t>
      </w:r>
      <w:proofErr w:type="spellEnd"/>
      <w:r w:rsidRPr="00BC3C81">
        <w:rPr>
          <w:rFonts w:ascii="Times New Roman" w:hAnsi="Times New Roman"/>
          <w:sz w:val="24"/>
          <w:szCs w:val="24"/>
        </w:rPr>
        <w:t xml:space="preserve"> </w:t>
      </w:r>
      <w:proofErr w:type="spellStart"/>
      <w:r w:rsidRPr="00BC3C81">
        <w:rPr>
          <w:rFonts w:ascii="Times New Roman" w:hAnsi="Times New Roman"/>
          <w:sz w:val="24"/>
          <w:szCs w:val="24"/>
        </w:rPr>
        <w:t>banyak</w:t>
      </w:r>
      <w:proofErr w:type="spellEnd"/>
      <w:r w:rsidRPr="00BC3C81">
        <w:rPr>
          <w:rFonts w:ascii="Times New Roman" w:hAnsi="Times New Roman"/>
          <w:sz w:val="24"/>
          <w:szCs w:val="24"/>
        </w:rPr>
        <w:t>.</w:t>
      </w:r>
      <w:proofErr w:type="gramEnd"/>
      <w:r w:rsidRPr="00BC3C81">
        <w:rPr>
          <w:rFonts w:ascii="Times New Roman" w:hAnsi="Times New Roman"/>
          <w:sz w:val="24"/>
          <w:szCs w:val="24"/>
        </w:rPr>
        <w:t xml:space="preserve"> </w:t>
      </w:r>
      <w:proofErr w:type="spellStart"/>
      <w:proofErr w:type="gramStart"/>
      <w:r w:rsidRPr="00BC3C81">
        <w:rPr>
          <w:rFonts w:ascii="Times New Roman" w:hAnsi="Times New Roman"/>
          <w:sz w:val="24"/>
          <w:szCs w:val="24"/>
        </w:rPr>
        <w:t>Makanan</w:t>
      </w:r>
      <w:proofErr w:type="spellEnd"/>
      <w:r w:rsidRPr="00BC3C81">
        <w:rPr>
          <w:rFonts w:ascii="Times New Roman" w:hAnsi="Times New Roman"/>
          <w:sz w:val="24"/>
          <w:szCs w:val="24"/>
        </w:rPr>
        <w:t xml:space="preserve"> yang </w:t>
      </w:r>
      <w:proofErr w:type="spellStart"/>
      <w:r w:rsidRPr="00BC3C81">
        <w:rPr>
          <w:rFonts w:ascii="Times New Roman" w:hAnsi="Times New Roman"/>
          <w:sz w:val="24"/>
          <w:szCs w:val="24"/>
        </w:rPr>
        <w:t>dikonsumsi</w:t>
      </w:r>
      <w:proofErr w:type="spellEnd"/>
      <w:r w:rsidRPr="00BC3C81">
        <w:rPr>
          <w:rFonts w:ascii="Times New Roman" w:hAnsi="Times New Roman"/>
          <w:sz w:val="24"/>
          <w:szCs w:val="24"/>
        </w:rPr>
        <w:t xml:space="preserve"> </w:t>
      </w:r>
      <w:proofErr w:type="spellStart"/>
      <w:r w:rsidRPr="00BC3C81">
        <w:rPr>
          <w:rFonts w:ascii="Times New Roman" w:hAnsi="Times New Roman"/>
          <w:sz w:val="24"/>
          <w:szCs w:val="24"/>
        </w:rPr>
        <w:t>ibu</w:t>
      </w:r>
      <w:proofErr w:type="spellEnd"/>
      <w:r w:rsidRPr="00BC3C81">
        <w:rPr>
          <w:rFonts w:ascii="Times New Roman" w:hAnsi="Times New Roman"/>
          <w:sz w:val="24"/>
          <w:szCs w:val="24"/>
        </w:rPr>
        <w:t xml:space="preserve"> </w:t>
      </w:r>
      <w:proofErr w:type="spellStart"/>
      <w:r w:rsidRPr="00BC3C81">
        <w:rPr>
          <w:rFonts w:ascii="Times New Roman" w:hAnsi="Times New Roman"/>
          <w:sz w:val="24"/>
          <w:szCs w:val="24"/>
        </w:rPr>
        <w:t>menyusui</w:t>
      </w:r>
      <w:proofErr w:type="spellEnd"/>
      <w:r w:rsidRPr="00BC3C81">
        <w:rPr>
          <w:rFonts w:ascii="Times New Roman" w:hAnsi="Times New Roman"/>
          <w:sz w:val="24"/>
          <w:szCs w:val="24"/>
        </w:rPr>
        <w:t xml:space="preserve"> </w:t>
      </w:r>
      <w:proofErr w:type="spellStart"/>
      <w:r w:rsidRPr="00BC3C81">
        <w:rPr>
          <w:rFonts w:ascii="Times New Roman" w:hAnsi="Times New Roman"/>
          <w:sz w:val="24"/>
          <w:szCs w:val="24"/>
        </w:rPr>
        <w:t>sangat</w:t>
      </w:r>
      <w:proofErr w:type="spellEnd"/>
      <w:r w:rsidRPr="00BC3C81">
        <w:rPr>
          <w:rFonts w:ascii="Times New Roman" w:hAnsi="Times New Roman"/>
          <w:sz w:val="24"/>
          <w:szCs w:val="24"/>
        </w:rPr>
        <w:t xml:space="preserve"> </w:t>
      </w:r>
      <w:proofErr w:type="spellStart"/>
      <w:r w:rsidRPr="00BC3C81">
        <w:rPr>
          <w:rFonts w:ascii="Times New Roman" w:hAnsi="Times New Roman"/>
          <w:sz w:val="24"/>
          <w:szCs w:val="24"/>
        </w:rPr>
        <w:t>berpengaruh</w:t>
      </w:r>
      <w:proofErr w:type="spellEnd"/>
      <w:r w:rsidRPr="00BC3C81">
        <w:rPr>
          <w:rFonts w:ascii="Times New Roman" w:hAnsi="Times New Roman"/>
          <w:sz w:val="24"/>
          <w:szCs w:val="24"/>
        </w:rPr>
        <w:t xml:space="preserve"> </w:t>
      </w:r>
      <w:proofErr w:type="spellStart"/>
      <w:r w:rsidRPr="00BC3C81">
        <w:rPr>
          <w:rFonts w:ascii="Times New Roman" w:hAnsi="Times New Roman"/>
          <w:sz w:val="24"/>
          <w:szCs w:val="24"/>
        </w:rPr>
        <w:t>terhadap</w:t>
      </w:r>
      <w:proofErr w:type="spellEnd"/>
      <w:r w:rsidRPr="00BC3C81">
        <w:rPr>
          <w:rFonts w:ascii="Times New Roman" w:hAnsi="Times New Roman"/>
          <w:sz w:val="24"/>
          <w:szCs w:val="24"/>
        </w:rPr>
        <w:t xml:space="preserve"> </w:t>
      </w:r>
      <w:proofErr w:type="spellStart"/>
      <w:r w:rsidRPr="00BC3C81">
        <w:rPr>
          <w:rFonts w:ascii="Times New Roman" w:hAnsi="Times New Roman"/>
          <w:sz w:val="24"/>
          <w:szCs w:val="24"/>
        </w:rPr>
        <w:t>produksi</w:t>
      </w:r>
      <w:proofErr w:type="spellEnd"/>
      <w:r w:rsidRPr="00BC3C81">
        <w:rPr>
          <w:rFonts w:ascii="Times New Roman" w:hAnsi="Times New Roman"/>
          <w:sz w:val="24"/>
          <w:szCs w:val="24"/>
        </w:rPr>
        <w:t xml:space="preserve"> ASI.</w:t>
      </w:r>
      <w:proofErr w:type="gramEnd"/>
      <w:r w:rsidRPr="00BC3C81">
        <w:rPr>
          <w:rFonts w:ascii="Times New Roman" w:hAnsi="Times New Roman"/>
          <w:sz w:val="24"/>
          <w:szCs w:val="24"/>
        </w:rPr>
        <w:t xml:space="preserve"> </w:t>
      </w:r>
      <w:proofErr w:type="spellStart"/>
      <w:r w:rsidRPr="00BC3C81">
        <w:rPr>
          <w:rFonts w:ascii="Times New Roman" w:hAnsi="Times New Roman"/>
          <w:sz w:val="24"/>
          <w:szCs w:val="24"/>
        </w:rPr>
        <w:t>Apabila</w:t>
      </w:r>
      <w:proofErr w:type="spellEnd"/>
      <w:r w:rsidRPr="00BC3C81">
        <w:rPr>
          <w:rFonts w:ascii="Times New Roman" w:hAnsi="Times New Roman"/>
          <w:sz w:val="24"/>
          <w:szCs w:val="24"/>
        </w:rPr>
        <w:t xml:space="preserve"> </w:t>
      </w:r>
      <w:proofErr w:type="spellStart"/>
      <w:r w:rsidRPr="00BC3C81">
        <w:rPr>
          <w:rFonts w:ascii="Times New Roman" w:hAnsi="Times New Roman"/>
          <w:sz w:val="24"/>
          <w:szCs w:val="24"/>
        </w:rPr>
        <w:t>makanan</w:t>
      </w:r>
      <w:proofErr w:type="spellEnd"/>
      <w:r w:rsidRPr="00BC3C81">
        <w:rPr>
          <w:rFonts w:ascii="Times New Roman" w:hAnsi="Times New Roman"/>
          <w:sz w:val="24"/>
          <w:szCs w:val="24"/>
        </w:rPr>
        <w:t xml:space="preserve"> yang </w:t>
      </w:r>
      <w:proofErr w:type="spellStart"/>
      <w:r w:rsidRPr="00BC3C81">
        <w:rPr>
          <w:rFonts w:ascii="Times New Roman" w:hAnsi="Times New Roman"/>
          <w:sz w:val="24"/>
          <w:szCs w:val="24"/>
        </w:rPr>
        <w:t>ibu</w:t>
      </w:r>
      <w:proofErr w:type="spellEnd"/>
      <w:r w:rsidRPr="00BC3C81">
        <w:rPr>
          <w:rFonts w:ascii="Times New Roman" w:hAnsi="Times New Roman"/>
          <w:sz w:val="24"/>
          <w:szCs w:val="24"/>
        </w:rPr>
        <w:t xml:space="preserve"> </w:t>
      </w:r>
      <w:proofErr w:type="spellStart"/>
      <w:r w:rsidRPr="00BC3C81">
        <w:rPr>
          <w:rFonts w:ascii="Times New Roman" w:hAnsi="Times New Roman"/>
          <w:sz w:val="24"/>
          <w:szCs w:val="24"/>
        </w:rPr>
        <w:t>makan</w:t>
      </w:r>
      <w:proofErr w:type="spellEnd"/>
      <w:r w:rsidRPr="00BC3C81">
        <w:rPr>
          <w:rFonts w:ascii="Times New Roman" w:hAnsi="Times New Roman"/>
          <w:sz w:val="24"/>
          <w:szCs w:val="24"/>
        </w:rPr>
        <w:t xml:space="preserve"> </w:t>
      </w:r>
      <w:proofErr w:type="spellStart"/>
      <w:r w:rsidRPr="00BC3C81">
        <w:rPr>
          <w:rFonts w:ascii="Times New Roman" w:hAnsi="Times New Roman"/>
          <w:sz w:val="24"/>
          <w:szCs w:val="24"/>
        </w:rPr>
        <w:t>cukup</w:t>
      </w:r>
      <w:proofErr w:type="spellEnd"/>
      <w:r w:rsidRPr="00BC3C81">
        <w:rPr>
          <w:rFonts w:ascii="Times New Roman" w:hAnsi="Times New Roman"/>
          <w:sz w:val="24"/>
          <w:szCs w:val="24"/>
        </w:rPr>
        <w:t xml:space="preserve"> </w:t>
      </w:r>
      <w:proofErr w:type="spellStart"/>
      <w:r w:rsidRPr="00BC3C81">
        <w:rPr>
          <w:rFonts w:ascii="Times New Roman" w:hAnsi="Times New Roman"/>
          <w:sz w:val="24"/>
          <w:szCs w:val="24"/>
        </w:rPr>
        <w:t>gizi</w:t>
      </w:r>
      <w:proofErr w:type="spellEnd"/>
      <w:r w:rsidRPr="00BC3C81">
        <w:rPr>
          <w:rFonts w:ascii="Times New Roman" w:hAnsi="Times New Roman"/>
          <w:sz w:val="24"/>
          <w:szCs w:val="24"/>
        </w:rPr>
        <w:t xml:space="preserve"> </w:t>
      </w:r>
      <w:proofErr w:type="spellStart"/>
      <w:r w:rsidRPr="00BC3C81">
        <w:rPr>
          <w:rFonts w:ascii="Times New Roman" w:hAnsi="Times New Roman"/>
          <w:sz w:val="24"/>
          <w:szCs w:val="24"/>
        </w:rPr>
        <w:t>dan</w:t>
      </w:r>
      <w:proofErr w:type="spellEnd"/>
      <w:r w:rsidRPr="00BC3C81">
        <w:rPr>
          <w:rFonts w:ascii="Times New Roman" w:hAnsi="Times New Roman"/>
          <w:sz w:val="24"/>
          <w:szCs w:val="24"/>
        </w:rPr>
        <w:t xml:space="preserve"> </w:t>
      </w:r>
      <w:proofErr w:type="spellStart"/>
      <w:r w:rsidRPr="00BC3C81">
        <w:rPr>
          <w:rFonts w:ascii="Times New Roman" w:hAnsi="Times New Roman"/>
          <w:sz w:val="24"/>
          <w:szCs w:val="24"/>
        </w:rPr>
        <w:t>pola</w:t>
      </w:r>
      <w:proofErr w:type="spellEnd"/>
      <w:r w:rsidRPr="00BC3C81">
        <w:rPr>
          <w:rFonts w:ascii="Times New Roman" w:hAnsi="Times New Roman"/>
          <w:sz w:val="24"/>
          <w:szCs w:val="24"/>
        </w:rPr>
        <w:t xml:space="preserve"> </w:t>
      </w:r>
      <w:proofErr w:type="spellStart"/>
      <w:r w:rsidRPr="00BC3C81">
        <w:rPr>
          <w:rFonts w:ascii="Times New Roman" w:hAnsi="Times New Roman"/>
          <w:sz w:val="24"/>
          <w:szCs w:val="24"/>
        </w:rPr>
        <w:t>makan</w:t>
      </w:r>
      <w:proofErr w:type="spellEnd"/>
      <w:r w:rsidRPr="00BC3C81">
        <w:rPr>
          <w:rFonts w:ascii="Times New Roman" w:hAnsi="Times New Roman"/>
          <w:sz w:val="24"/>
          <w:szCs w:val="24"/>
        </w:rPr>
        <w:t xml:space="preserve"> yang </w:t>
      </w:r>
      <w:proofErr w:type="spellStart"/>
      <w:r w:rsidRPr="00BC3C81">
        <w:rPr>
          <w:rFonts w:ascii="Times New Roman" w:hAnsi="Times New Roman"/>
          <w:sz w:val="24"/>
          <w:szCs w:val="24"/>
        </w:rPr>
        <w:t>teratur</w:t>
      </w:r>
      <w:proofErr w:type="spellEnd"/>
      <w:r w:rsidRPr="00BC3C81">
        <w:rPr>
          <w:rFonts w:ascii="Times New Roman" w:hAnsi="Times New Roman"/>
          <w:sz w:val="24"/>
          <w:szCs w:val="24"/>
        </w:rPr>
        <w:t xml:space="preserve">, </w:t>
      </w:r>
      <w:proofErr w:type="spellStart"/>
      <w:r w:rsidRPr="00BC3C81">
        <w:rPr>
          <w:rFonts w:ascii="Times New Roman" w:hAnsi="Times New Roman"/>
          <w:sz w:val="24"/>
          <w:szCs w:val="24"/>
        </w:rPr>
        <w:t>maka</w:t>
      </w:r>
      <w:proofErr w:type="spellEnd"/>
      <w:r w:rsidRPr="00BC3C81">
        <w:rPr>
          <w:rFonts w:ascii="Times New Roman" w:hAnsi="Times New Roman"/>
          <w:sz w:val="24"/>
          <w:szCs w:val="24"/>
        </w:rPr>
        <w:t xml:space="preserve"> </w:t>
      </w:r>
      <w:proofErr w:type="spellStart"/>
      <w:r w:rsidRPr="00BC3C81">
        <w:rPr>
          <w:rFonts w:ascii="Times New Roman" w:hAnsi="Times New Roman"/>
          <w:sz w:val="24"/>
          <w:szCs w:val="24"/>
        </w:rPr>
        <w:t>produksi</w:t>
      </w:r>
      <w:proofErr w:type="spellEnd"/>
      <w:r w:rsidRPr="00BC3C81">
        <w:rPr>
          <w:rFonts w:ascii="Times New Roman" w:hAnsi="Times New Roman"/>
          <w:sz w:val="24"/>
          <w:szCs w:val="24"/>
        </w:rPr>
        <w:t xml:space="preserve"> ASI </w:t>
      </w:r>
      <w:proofErr w:type="spellStart"/>
      <w:proofErr w:type="gramStart"/>
      <w:r w:rsidRPr="00BC3C81">
        <w:rPr>
          <w:rFonts w:ascii="Times New Roman" w:hAnsi="Times New Roman"/>
          <w:sz w:val="24"/>
          <w:szCs w:val="24"/>
        </w:rPr>
        <w:t>akan</w:t>
      </w:r>
      <w:proofErr w:type="spellEnd"/>
      <w:proofErr w:type="gramEnd"/>
      <w:r w:rsidRPr="00BC3C81">
        <w:rPr>
          <w:rFonts w:ascii="Times New Roman" w:hAnsi="Times New Roman"/>
          <w:sz w:val="24"/>
          <w:szCs w:val="24"/>
        </w:rPr>
        <w:t xml:space="preserve"> </w:t>
      </w:r>
      <w:proofErr w:type="spellStart"/>
      <w:r w:rsidRPr="00BC3C81">
        <w:rPr>
          <w:rFonts w:ascii="Times New Roman" w:hAnsi="Times New Roman"/>
          <w:sz w:val="24"/>
          <w:szCs w:val="24"/>
        </w:rPr>
        <w:t>berjalan</w:t>
      </w:r>
      <w:proofErr w:type="spellEnd"/>
      <w:r w:rsidRPr="00BC3C81">
        <w:rPr>
          <w:rFonts w:ascii="Times New Roman" w:hAnsi="Times New Roman"/>
          <w:sz w:val="24"/>
          <w:szCs w:val="24"/>
        </w:rPr>
        <w:t xml:space="preserve"> </w:t>
      </w:r>
      <w:proofErr w:type="spellStart"/>
      <w:r w:rsidRPr="00BC3C81">
        <w:rPr>
          <w:rFonts w:ascii="Times New Roman" w:hAnsi="Times New Roman"/>
          <w:sz w:val="24"/>
          <w:szCs w:val="24"/>
        </w:rPr>
        <w:t>dengan</w:t>
      </w:r>
      <w:proofErr w:type="spellEnd"/>
      <w:r w:rsidRPr="00BC3C81">
        <w:rPr>
          <w:rFonts w:ascii="Times New Roman" w:hAnsi="Times New Roman"/>
          <w:sz w:val="24"/>
          <w:szCs w:val="24"/>
        </w:rPr>
        <w:t xml:space="preserve"> </w:t>
      </w:r>
      <w:proofErr w:type="spellStart"/>
      <w:r w:rsidRPr="00BC3C81">
        <w:rPr>
          <w:rFonts w:ascii="Times New Roman" w:hAnsi="Times New Roman"/>
          <w:sz w:val="24"/>
          <w:szCs w:val="24"/>
        </w:rPr>
        <w:t>lancar</w:t>
      </w:r>
      <w:proofErr w:type="spellEnd"/>
      <w:r w:rsidRPr="00BC3C81">
        <w:rPr>
          <w:rFonts w:ascii="Times New Roman" w:hAnsi="Times New Roman"/>
          <w:sz w:val="24"/>
          <w:szCs w:val="24"/>
        </w:rPr>
        <w:t xml:space="preserve"> (</w:t>
      </w:r>
      <w:proofErr w:type="spellStart"/>
      <w:r w:rsidRPr="00BC3C81">
        <w:rPr>
          <w:rFonts w:ascii="Times New Roman" w:hAnsi="Times New Roman"/>
          <w:sz w:val="24"/>
          <w:szCs w:val="24"/>
        </w:rPr>
        <w:t>Marmi</w:t>
      </w:r>
      <w:proofErr w:type="spellEnd"/>
      <w:r w:rsidRPr="00BC3C81">
        <w:rPr>
          <w:rFonts w:ascii="Times New Roman" w:hAnsi="Times New Roman"/>
          <w:sz w:val="24"/>
          <w:szCs w:val="24"/>
        </w:rPr>
        <w:t>, 2011)</w:t>
      </w:r>
      <w:r>
        <w:rPr>
          <w:rFonts w:ascii="Times New Roman" w:hAnsi="Times New Roman"/>
          <w:sz w:val="24"/>
          <w:szCs w:val="24"/>
        </w:rPr>
        <w:t>.</w:t>
      </w:r>
    </w:p>
    <w:p w:rsidR="0000306F" w:rsidRPr="00C96185" w:rsidRDefault="00C96185" w:rsidP="00C96185">
      <w:pPr>
        <w:pStyle w:val="ListParagraph"/>
        <w:spacing w:line="240" w:lineRule="auto"/>
        <w:ind w:left="0" w:firstLine="426"/>
        <w:jc w:val="both"/>
        <w:rPr>
          <w:rFonts w:ascii="Times New Roman" w:hAnsi="Times New Roman"/>
          <w:sz w:val="24"/>
          <w:szCs w:val="24"/>
          <w:lang w:val="id-ID"/>
        </w:rPr>
      </w:pPr>
      <w:proofErr w:type="gramStart"/>
      <w:r w:rsidRPr="0011765A">
        <w:rPr>
          <w:rFonts w:ascii="Times New Roman" w:hAnsi="Times New Roman"/>
          <w:sz w:val="24"/>
          <w:szCs w:val="24"/>
        </w:rPr>
        <w:t xml:space="preserve">Dari  </w:t>
      </w:r>
      <w:proofErr w:type="spellStart"/>
      <w:r w:rsidRPr="0011765A">
        <w:rPr>
          <w:rFonts w:ascii="Times New Roman" w:hAnsi="Times New Roman"/>
          <w:sz w:val="24"/>
          <w:szCs w:val="24"/>
        </w:rPr>
        <w:t>hasil</w:t>
      </w:r>
      <w:proofErr w:type="spellEnd"/>
      <w:proofErr w:type="gramEnd"/>
      <w:r w:rsidRPr="0011765A">
        <w:rPr>
          <w:rFonts w:ascii="Times New Roman" w:hAnsi="Times New Roman"/>
          <w:sz w:val="24"/>
          <w:szCs w:val="24"/>
        </w:rPr>
        <w:t xml:space="preserve"> </w:t>
      </w:r>
      <w:proofErr w:type="spellStart"/>
      <w:r w:rsidRPr="0011765A">
        <w:rPr>
          <w:rFonts w:ascii="Times New Roman" w:hAnsi="Times New Roman"/>
          <w:sz w:val="24"/>
          <w:szCs w:val="24"/>
        </w:rPr>
        <w:t>wawanca</w:t>
      </w:r>
      <w:r>
        <w:rPr>
          <w:rFonts w:ascii="Times New Roman" w:hAnsi="Times New Roman"/>
          <w:sz w:val="24"/>
          <w:szCs w:val="24"/>
        </w:rPr>
        <w:t>ra</w:t>
      </w:r>
      <w:proofErr w:type="spellEnd"/>
      <w:r>
        <w:rPr>
          <w:rFonts w:ascii="Times New Roman" w:hAnsi="Times New Roman"/>
          <w:sz w:val="24"/>
          <w:szCs w:val="24"/>
        </w:rPr>
        <w:t xml:space="preserve"> </w:t>
      </w:r>
      <w:proofErr w:type="spellStart"/>
      <w:r>
        <w:rPr>
          <w:rFonts w:ascii="Times New Roman" w:hAnsi="Times New Roman"/>
          <w:sz w:val="24"/>
          <w:szCs w:val="24"/>
        </w:rPr>
        <w:t>terhadap</w:t>
      </w:r>
      <w:proofErr w:type="spellEnd"/>
      <w:r>
        <w:rPr>
          <w:rFonts w:ascii="Times New Roman" w:hAnsi="Times New Roman"/>
          <w:sz w:val="24"/>
          <w:szCs w:val="24"/>
        </w:rPr>
        <w:t xml:space="preserve"> 16</w:t>
      </w:r>
      <w:r w:rsidRPr="0011765A">
        <w:rPr>
          <w:rFonts w:ascii="Times New Roman" w:hAnsi="Times New Roman"/>
          <w:sz w:val="24"/>
          <w:szCs w:val="24"/>
        </w:rPr>
        <w:t xml:space="preserve"> orang </w:t>
      </w:r>
      <w:proofErr w:type="spellStart"/>
      <w:r w:rsidRPr="0011765A">
        <w:rPr>
          <w:rFonts w:ascii="Times New Roman" w:hAnsi="Times New Roman"/>
          <w:sz w:val="24"/>
          <w:szCs w:val="24"/>
        </w:rPr>
        <w:t>ibu</w:t>
      </w:r>
      <w:proofErr w:type="spellEnd"/>
      <w:r w:rsidRPr="0011765A">
        <w:rPr>
          <w:rFonts w:ascii="Times New Roman" w:hAnsi="Times New Roman"/>
          <w:sz w:val="24"/>
          <w:szCs w:val="24"/>
        </w:rPr>
        <w:t xml:space="preserve"> </w:t>
      </w:r>
      <w:proofErr w:type="spellStart"/>
      <w:r w:rsidRPr="0011765A">
        <w:rPr>
          <w:rFonts w:ascii="Times New Roman" w:hAnsi="Times New Roman"/>
          <w:sz w:val="24"/>
          <w:szCs w:val="24"/>
        </w:rPr>
        <w:t>post partum</w:t>
      </w:r>
      <w:proofErr w:type="spellEnd"/>
      <w:r w:rsidRPr="0011765A">
        <w:rPr>
          <w:rFonts w:ascii="Times New Roman" w:hAnsi="Times New Roman"/>
          <w:sz w:val="24"/>
          <w:szCs w:val="24"/>
        </w:rPr>
        <w:t xml:space="preserve"> </w:t>
      </w:r>
      <w:r>
        <w:rPr>
          <w:rFonts w:ascii="Times New Roman" w:hAnsi="Times New Roman"/>
          <w:sz w:val="24"/>
          <w:szCs w:val="24"/>
        </w:rPr>
        <w:t xml:space="preserve">yang </w:t>
      </w:r>
      <w:proofErr w:type="spellStart"/>
      <w:r>
        <w:rPr>
          <w:rFonts w:ascii="Times New Roman" w:hAnsi="Times New Roman"/>
          <w:sz w:val="24"/>
          <w:szCs w:val="24"/>
        </w:rPr>
        <w:t>mengalami</w:t>
      </w:r>
      <w:proofErr w:type="spellEnd"/>
      <w:r>
        <w:rPr>
          <w:rFonts w:ascii="Times New Roman" w:hAnsi="Times New Roman"/>
          <w:sz w:val="24"/>
          <w:szCs w:val="24"/>
        </w:rPr>
        <w:t xml:space="preserve"> </w:t>
      </w:r>
      <w:proofErr w:type="spellStart"/>
      <w:r>
        <w:rPr>
          <w:rFonts w:ascii="Times New Roman" w:hAnsi="Times New Roman"/>
          <w:sz w:val="24"/>
          <w:szCs w:val="24"/>
        </w:rPr>
        <w:t>ketidaklancaran</w:t>
      </w:r>
      <w:proofErr w:type="spellEnd"/>
      <w:r>
        <w:rPr>
          <w:rFonts w:ascii="Times New Roman" w:hAnsi="Times New Roman"/>
          <w:sz w:val="24"/>
          <w:szCs w:val="24"/>
        </w:rPr>
        <w:t xml:space="preserve"> </w:t>
      </w:r>
      <w:proofErr w:type="spellStart"/>
      <w:r>
        <w:rPr>
          <w:rFonts w:ascii="Times New Roman" w:hAnsi="Times New Roman"/>
          <w:sz w:val="24"/>
          <w:szCs w:val="24"/>
        </w:rPr>
        <w:t>produksi</w:t>
      </w:r>
      <w:proofErr w:type="spellEnd"/>
      <w:r>
        <w:rPr>
          <w:rFonts w:ascii="Times New Roman" w:hAnsi="Times New Roman"/>
          <w:sz w:val="24"/>
          <w:szCs w:val="24"/>
        </w:rPr>
        <w:t xml:space="preserve"> ASI yang </w:t>
      </w:r>
      <w:proofErr w:type="spellStart"/>
      <w:r>
        <w:rPr>
          <w:rFonts w:ascii="Times New Roman" w:hAnsi="Times New Roman"/>
          <w:sz w:val="24"/>
          <w:szCs w:val="24"/>
        </w:rPr>
        <w:t>di</w:t>
      </w:r>
      <w:r w:rsidRPr="0011765A">
        <w:rPr>
          <w:rFonts w:ascii="Times New Roman" w:hAnsi="Times New Roman"/>
          <w:sz w:val="24"/>
          <w:szCs w:val="24"/>
        </w:rPr>
        <w:t>sebab</w:t>
      </w:r>
      <w:r>
        <w:rPr>
          <w:rFonts w:ascii="Times New Roman" w:hAnsi="Times New Roman"/>
          <w:sz w:val="24"/>
          <w:szCs w:val="24"/>
        </w:rPr>
        <w:t>kan</w:t>
      </w:r>
      <w:proofErr w:type="spellEnd"/>
      <w:r w:rsidRPr="0011765A">
        <w:rPr>
          <w:rFonts w:ascii="Times New Roman" w:hAnsi="Times New Roman"/>
          <w:sz w:val="24"/>
          <w:szCs w:val="24"/>
        </w:rPr>
        <w:t xml:space="preserve"> </w:t>
      </w:r>
      <w:proofErr w:type="spellStart"/>
      <w:r w:rsidRPr="0011765A">
        <w:rPr>
          <w:rFonts w:ascii="Times New Roman" w:hAnsi="Times New Roman"/>
          <w:sz w:val="24"/>
          <w:szCs w:val="24"/>
        </w:rPr>
        <w:t>karena</w:t>
      </w:r>
      <w:proofErr w:type="spellEnd"/>
      <w:r w:rsidRPr="0011765A">
        <w:rPr>
          <w:rFonts w:ascii="Times New Roman" w:hAnsi="Times New Roman"/>
          <w:sz w:val="24"/>
          <w:szCs w:val="24"/>
        </w:rPr>
        <w:t xml:space="preserve"> </w:t>
      </w:r>
      <w:proofErr w:type="spellStart"/>
      <w:r w:rsidRPr="0011765A">
        <w:rPr>
          <w:rFonts w:ascii="Times New Roman" w:hAnsi="Times New Roman"/>
          <w:sz w:val="24"/>
          <w:szCs w:val="24"/>
        </w:rPr>
        <w:t>faktor</w:t>
      </w:r>
      <w:proofErr w:type="spellEnd"/>
      <w:r w:rsidRPr="0011765A">
        <w:rPr>
          <w:rFonts w:ascii="Times New Roman" w:hAnsi="Times New Roman"/>
          <w:sz w:val="24"/>
          <w:szCs w:val="24"/>
        </w:rPr>
        <w:t xml:space="preserve"> </w:t>
      </w:r>
      <w:proofErr w:type="spellStart"/>
      <w:r w:rsidRPr="0011765A">
        <w:rPr>
          <w:rFonts w:ascii="Times New Roman" w:hAnsi="Times New Roman"/>
          <w:sz w:val="24"/>
          <w:szCs w:val="24"/>
        </w:rPr>
        <w:t>nutrisi</w:t>
      </w:r>
      <w:proofErr w:type="spellEnd"/>
      <w:r w:rsidRPr="0011765A">
        <w:rPr>
          <w:rFonts w:ascii="Times New Roman" w:hAnsi="Times New Roman"/>
          <w:sz w:val="24"/>
          <w:szCs w:val="24"/>
        </w:rPr>
        <w:t xml:space="preserve">, </w:t>
      </w:r>
      <w:proofErr w:type="spellStart"/>
      <w:r w:rsidRPr="0011765A">
        <w:rPr>
          <w:rFonts w:ascii="Times New Roman" w:hAnsi="Times New Roman"/>
          <w:sz w:val="24"/>
          <w:szCs w:val="24"/>
        </w:rPr>
        <w:t>kurangnya</w:t>
      </w:r>
      <w:proofErr w:type="spellEnd"/>
      <w:r w:rsidRPr="0011765A">
        <w:rPr>
          <w:rFonts w:ascii="Times New Roman" w:hAnsi="Times New Roman"/>
          <w:sz w:val="24"/>
          <w:szCs w:val="24"/>
        </w:rPr>
        <w:t xml:space="preserve"> </w:t>
      </w:r>
      <w:proofErr w:type="spellStart"/>
      <w:r w:rsidRPr="0011765A">
        <w:rPr>
          <w:rFonts w:ascii="Times New Roman" w:hAnsi="Times New Roman"/>
          <w:sz w:val="24"/>
          <w:szCs w:val="24"/>
        </w:rPr>
        <w:t>pengetahuan</w:t>
      </w:r>
      <w:proofErr w:type="spellEnd"/>
      <w:r w:rsidRPr="0011765A">
        <w:rPr>
          <w:rFonts w:ascii="Times New Roman" w:hAnsi="Times New Roman"/>
          <w:sz w:val="24"/>
          <w:szCs w:val="24"/>
        </w:rPr>
        <w:t xml:space="preserve"> </w:t>
      </w:r>
      <w:proofErr w:type="spellStart"/>
      <w:r w:rsidRPr="0011765A">
        <w:rPr>
          <w:rFonts w:ascii="Times New Roman" w:hAnsi="Times New Roman"/>
          <w:sz w:val="24"/>
          <w:szCs w:val="24"/>
        </w:rPr>
        <w:t>ibu</w:t>
      </w:r>
      <w:proofErr w:type="spellEnd"/>
      <w:r w:rsidRPr="0011765A">
        <w:rPr>
          <w:rFonts w:ascii="Times New Roman" w:hAnsi="Times New Roman"/>
          <w:sz w:val="24"/>
          <w:szCs w:val="24"/>
        </w:rPr>
        <w:t xml:space="preserve"> </w:t>
      </w:r>
      <w:proofErr w:type="spellStart"/>
      <w:r w:rsidRPr="0011765A">
        <w:rPr>
          <w:rFonts w:ascii="Times New Roman" w:hAnsi="Times New Roman"/>
          <w:sz w:val="24"/>
          <w:szCs w:val="24"/>
        </w:rPr>
        <w:t>mengenai</w:t>
      </w:r>
      <w:proofErr w:type="spellEnd"/>
      <w:r w:rsidRPr="0011765A">
        <w:rPr>
          <w:rFonts w:ascii="Times New Roman" w:hAnsi="Times New Roman"/>
          <w:sz w:val="24"/>
          <w:szCs w:val="24"/>
        </w:rPr>
        <w:t xml:space="preserve"> </w:t>
      </w:r>
      <w:proofErr w:type="spellStart"/>
      <w:r w:rsidRPr="0011765A">
        <w:rPr>
          <w:rFonts w:ascii="Times New Roman" w:hAnsi="Times New Roman"/>
          <w:sz w:val="24"/>
          <w:szCs w:val="24"/>
        </w:rPr>
        <w:t>makanan</w:t>
      </w:r>
      <w:proofErr w:type="spellEnd"/>
      <w:r w:rsidRPr="0011765A">
        <w:rPr>
          <w:rFonts w:ascii="Times New Roman" w:hAnsi="Times New Roman"/>
          <w:sz w:val="24"/>
          <w:szCs w:val="24"/>
        </w:rPr>
        <w:t xml:space="preserve"> </w:t>
      </w:r>
      <w:proofErr w:type="spellStart"/>
      <w:r w:rsidRPr="0011765A">
        <w:rPr>
          <w:rFonts w:ascii="Times New Roman" w:hAnsi="Times New Roman"/>
          <w:sz w:val="24"/>
          <w:szCs w:val="24"/>
        </w:rPr>
        <w:t>apa</w:t>
      </w:r>
      <w:proofErr w:type="spellEnd"/>
      <w:r w:rsidRPr="0011765A">
        <w:rPr>
          <w:rFonts w:ascii="Times New Roman" w:hAnsi="Times New Roman"/>
          <w:sz w:val="24"/>
          <w:szCs w:val="24"/>
        </w:rPr>
        <w:t xml:space="preserve"> </w:t>
      </w:r>
      <w:proofErr w:type="spellStart"/>
      <w:r w:rsidRPr="0011765A">
        <w:rPr>
          <w:rFonts w:ascii="Times New Roman" w:hAnsi="Times New Roman"/>
          <w:sz w:val="24"/>
          <w:szCs w:val="24"/>
        </w:rPr>
        <w:t>saja</w:t>
      </w:r>
      <w:proofErr w:type="spellEnd"/>
      <w:r w:rsidRPr="0011765A">
        <w:rPr>
          <w:rFonts w:ascii="Times New Roman" w:hAnsi="Times New Roman"/>
          <w:sz w:val="24"/>
          <w:szCs w:val="24"/>
        </w:rPr>
        <w:t xml:space="preserve"> yang </w:t>
      </w:r>
      <w:proofErr w:type="spellStart"/>
      <w:r w:rsidRPr="0011765A">
        <w:rPr>
          <w:rFonts w:ascii="Times New Roman" w:hAnsi="Times New Roman"/>
          <w:sz w:val="24"/>
          <w:szCs w:val="24"/>
        </w:rPr>
        <w:t>dapat</w:t>
      </w:r>
      <w:proofErr w:type="spellEnd"/>
      <w:r w:rsidRPr="0011765A">
        <w:rPr>
          <w:rFonts w:ascii="Times New Roman" w:hAnsi="Times New Roman"/>
          <w:sz w:val="24"/>
          <w:szCs w:val="24"/>
        </w:rPr>
        <w:t xml:space="preserve"> </w:t>
      </w:r>
      <w:proofErr w:type="spellStart"/>
      <w:r w:rsidRPr="0011765A">
        <w:rPr>
          <w:rFonts w:ascii="Times New Roman" w:hAnsi="Times New Roman"/>
          <w:sz w:val="24"/>
          <w:szCs w:val="24"/>
        </w:rPr>
        <w:t>memb</w:t>
      </w:r>
      <w:r>
        <w:rPr>
          <w:rFonts w:ascii="Times New Roman" w:hAnsi="Times New Roman"/>
          <w:sz w:val="24"/>
          <w:szCs w:val="24"/>
        </w:rPr>
        <w:t>antu</w:t>
      </w:r>
      <w:proofErr w:type="spellEnd"/>
      <w:r>
        <w:rPr>
          <w:rFonts w:ascii="Times New Roman" w:hAnsi="Times New Roman"/>
          <w:sz w:val="24"/>
          <w:szCs w:val="24"/>
        </w:rPr>
        <w:t xml:space="preserve"> </w:t>
      </w:r>
      <w:proofErr w:type="spellStart"/>
      <w:r>
        <w:rPr>
          <w:rFonts w:ascii="Times New Roman" w:hAnsi="Times New Roman"/>
          <w:sz w:val="24"/>
          <w:szCs w:val="24"/>
        </w:rPr>
        <w:t>memperlancar</w:t>
      </w:r>
      <w:proofErr w:type="spellEnd"/>
      <w:r>
        <w:rPr>
          <w:rFonts w:ascii="Times New Roman" w:hAnsi="Times New Roman"/>
          <w:sz w:val="24"/>
          <w:szCs w:val="24"/>
        </w:rPr>
        <w:t xml:space="preserve"> </w:t>
      </w:r>
      <w:proofErr w:type="spellStart"/>
      <w:r>
        <w:rPr>
          <w:rFonts w:ascii="Times New Roman" w:hAnsi="Times New Roman"/>
          <w:sz w:val="24"/>
          <w:szCs w:val="24"/>
        </w:rPr>
        <w:t>produksi</w:t>
      </w:r>
      <w:proofErr w:type="spellEnd"/>
      <w:r>
        <w:rPr>
          <w:rFonts w:ascii="Times New Roman" w:hAnsi="Times New Roman"/>
          <w:sz w:val="24"/>
          <w:szCs w:val="24"/>
        </w:rPr>
        <w:t xml:space="preserve"> ASI. </w:t>
      </w:r>
      <w:proofErr w:type="spellStart"/>
      <w:r w:rsidRPr="00BC3C81">
        <w:rPr>
          <w:rFonts w:ascii="Times New Roman" w:hAnsi="Times New Roman"/>
          <w:sz w:val="24"/>
          <w:szCs w:val="24"/>
        </w:rPr>
        <w:t>Ibu</w:t>
      </w:r>
      <w:proofErr w:type="spellEnd"/>
      <w:r w:rsidRPr="00BC3C81">
        <w:rPr>
          <w:rFonts w:ascii="Times New Roman" w:hAnsi="Times New Roman"/>
          <w:sz w:val="24"/>
          <w:szCs w:val="24"/>
        </w:rPr>
        <w:t xml:space="preserve"> </w:t>
      </w:r>
      <w:r w:rsidRPr="00BC3C81">
        <w:rPr>
          <w:rFonts w:ascii="Times New Roman" w:hAnsi="Times New Roman"/>
          <w:sz w:val="24"/>
          <w:szCs w:val="24"/>
        </w:rPr>
        <w:lastRenderedPageBreak/>
        <w:t xml:space="preserve">yang </w:t>
      </w:r>
      <w:proofErr w:type="spellStart"/>
      <w:r w:rsidRPr="00BC3C81">
        <w:rPr>
          <w:rFonts w:ascii="Times New Roman" w:hAnsi="Times New Roman"/>
          <w:sz w:val="24"/>
          <w:szCs w:val="24"/>
        </w:rPr>
        <w:t>mengalami</w:t>
      </w:r>
      <w:proofErr w:type="spellEnd"/>
      <w:r w:rsidRPr="00BC3C81">
        <w:rPr>
          <w:rFonts w:ascii="Times New Roman" w:hAnsi="Times New Roman"/>
          <w:sz w:val="24"/>
          <w:szCs w:val="24"/>
        </w:rPr>
        <w:t xml:space="preserve"> </w:t>
      </w:r>
      <w:proofErr w:type="spellStart"/>
      <w:r w:rsidRPr="00BC3C81">
        <w:rPr>
          <w:rFonts w:ascii="Times New Roman" w:hAnsi="Times New Roman"/>
          <w:sz w:val="24"/>
          <w:szCs w:val="24"/>
        </w:rPr>
        <w:t>ketidaklancaran</w:t>
      </w:r>
      <w:proofErr w:type="spellEnd"/>
      <w:r w:rsidRPr="00BC3C81">
        <w:rPr>
          <w:rFonts w:ascii="Times New Roman" w:hAnsi="Times New Roman"/>
          <w:sz w:val="24"/>
          <w:szCs w:val="24"/>
        </w:rPr>
        <w:t xml:space="preserve"> </w:t>
      </w:r>
      <w:proofErr w:type="spellStart"/>
      <w:r w:rsidRPr="00BC3C81">
        <w:rPr>
          <w:rFonts w:ascii="Times New Roman" w:hAnsi="Times New Roman"/>
          <w:sz w:val="24"/>
          <w:szCs w:val="24"/>
        </w:rPr>
        <w:t>produksi</w:t>
      </w:r>
      <w:proofErr w:type="spellEnd"/>
      <w:r w:rsidRPr="00BC3C81">
        <w:rPr>
          <w:rFonts w:ascii="Times New Roman" w:hAnsi="Times New Roman"/>
          <w:sz w:val="24"/>
          <w:szCs w:val="24"/>
        </w:rPr>
        <w:t xml:space="preserve"> ASI </w:t>
      </w:r>
      <w:proofErr w:type="spellStart"/>
      <w:r w:rsidRPr="00BC3C81">
        <w:rPr>
          <w:rFonts w:ascii="Times New Roman" w:hAnsi="Times New Roman"/>
          <w:sz w:val="24"/>
          <w:szCs w:val="24"/>
        </w:rPr>
        <w:t>sebelum</w:t>
      </w:r>
      <w:proofErr w:type="spellEnd"/>
      <w:r w:rsidRPr="00BC3C81">
        <w:rPr>
          <w:rFonts w:ascii="Times New Roman" w:hAnsi="Times New Roman"/>
          <w:sz w:val="24"/>
          <w:szCs w:val="24"/>
        </w:rPr>
        <w:t xml:space="preserve"> </w:t>
      </w:r>
      <w:proofErr w:type="spellStart"/>
      <w:r w:rsidRPr="00BC3C81">
        <w:rPr>
          <w:rFonts w:ascii="Times New Roman" w:hAnsi="Times New Roman"/>
          <w:sz w:val="24"/>
          <w:szCs w:val="24"/>
        </w:rPr>
        <w:t>pemberian</w:t>
      </w:r>
      <w:proofErr w:type="spellEnd"/>
      <w:r w:rsidRPr="00BC3C81">
        <w:rPr>
          <w:rFonts w:ascii="Times New Roman" w:hAnsi="Times New Roman"/>
          <w:sz w:val="24"/>
          <w:szCs w:val="24"/>
        </w:rPr>
        <w:t xml:space="preserve"> </w:t>
      </w:r>
      <w:proofErr w:type="spellStart"/>
      <w:r w:rsidRPr="00BC3C81">
        <w:rPr>
          <w:rFonts w:ascii="Times New Roman" w:hAnsi="Times New Roman"/>
          <w:sz w:val="24"/>
          <w:szCs w:val="24"/>
        </w:rPr>
        <w:t>kombinasi</w:t>
      </w:r>
      <w:proofErr w:type="spellEnd"/>
      <w:r w:rsidRPr="00BC3C81">
        <w:rPr>
          <w:rFonts w:ascii="Times New Roman" w:hAnsi="Times New Roman"/>
          <w:sz w:val="24"/>
          <w:szCs w:val="24"/>
        </w:rPr>
        <w:t xml:space="preserve"> </w:t>
      </w:r>
      <w:proofErr w:type="spellStart"/>
      <w:r w:rsidRPr="00BC3C81">
        <w:rPr>
          <w:rFonts w:ascii="Times New Roman" w:hAnsi="Times New Roman"/>
          <w:sz w:val="24"/>
          <w:szCs w:val="24"/>
        </w:rPr>
        <w:t>jantung</w:t>
      </w:r>
      <w:proofErr w:type="spellEnd"/>
      <w:r w:rsidRPr="00BC3C81">
        <w:rPr>
          <w:rFonts w:ascii="Times New Roman" w:hAnsi="Times New Roman"/>
          <w:sz w:val="24"/>
          <w:szCs w:val="24"/>
        </w:rPr>
        <w:t xml:space="preserve"> </w:t>
      </w:r>
      <w:proofErr w:type="spellStart"/>
      <w:r w:rsidRPr="00BC3C81">
        <w:rPr>
          <w:rFonts w:ascii="Times New Roman" w:hAnsi="Times New Roman"/>
          <w:sz w:val="24"/>
          <w:szCs w:val="24"/>
        </w:rPr>
        <w:t>pisang</w:t>
      </w:r>
      <w:proofErr w:type="spellEnd"/>
      <w:r w:rsidRPr="00BC3C81">
        <w:rPr>
          <w:rFonts w:ascii="Times New Roman" w:hAnsi="Times New Roman"/>
          <w:sz w:val="24"/>
          <w:szCs w:val="24"/>
        </w:rPr>
        <w:t xml:space="preserve"> </w:t>
      </w:r>
      <w:proofErr w:type="spellStart"/>
      <w:r w:rsidRPr="00BC3C81">
        <w:rPr>
          <w:rFonts w:ascii="Times New Roman" w:hAnsi="Times New Roman"/>
          <w:sz w:val="24"/>
          <w:szCs w:val="24"/>
        </w:rPr>
        <w:t>dan</w:t>
      </w:r>
      <w:proofErr w:type="spellEnd"/>
      <w:r w:rsidRPr="00BC3C81">
        <w:rPr>
          <w:rFonts w:ascii="Times New Roman" w:hAnsi="Times New Roman"/>
          <w:sz w:val="24"/>
          <w:szCs w:val="24"/>
        </w:rPr>
        <w:t xml:space="preserve"> </w:t>
      </w:r>
      <w:proofErr w:type="spellStart"/>
      <w:r w:rsidRPr="00BC3C81">
        <w:rPr>
          <w:rFonts w:ascii="Times New Roman" w:hAnsi="Times New Roman"/>
          <w:sz w:val="24"/>
          <w:szCs w:val="24"/>
        </w:rPr>
        <w:t>daun</w:t>
      </w:r>
      <w:proofErr w:type="spellEnd"/>
      <w:r w:rsidRPr="00BC3C81">
        <w:rPr>
          <w:rFonts w:ascii="Times New Roman" w:hAnsi="Times New Roman"/>
          <w:sz w:val="24"/>
          <w:szCs w:val="24"/>
        </w:rPr>
        <w:t xml:space="preserve"> </w:t>
      </w:r>
      <w:proofErr w:type="spellStart"/>
      <w:r w:rsidRPr="00BC3C81">
        <w:rPr>
          <w:rFonts w:ascii="Times New Roman" w:hAnsi="Times New Roman"/>
          <w:sz w:val="24"/>
          <w:szCs w:val="24"/>
        </w:rPr>
        <w:t>pepaya</w:t>
      </w:r>
      <w:proofErr w:type="spellEnd"/>
      <w:r w:rsidRPr="00BC3C81">
        <w:rPr>
          <w:rFonts w:ascii="Times New Roman" w:hAnsi="Times New Roman"/>
          <w:sz w:val="24"/>
          <w:szCs w:val="24"/>
        </w:rPr>
        <w:t xml:space="preserve"> </w:t>
      </w:r>
      <w:proofErr w:type="spellStart"/>
      <w:r w:rsidRPr="00BC3C81">
        <w:rPr>
          <w:rFonts w:ascii="Times New Roman" w:hAnsi="Times New Roman"/>
          <w:sz w:val="24"/>
          <w:szCs w:val="24"/>
        </w:rPr>
        <w:t>disebabkan</w:t>
      </w:r>
      <w:proofErr w:type="spellEnd"/>
      <w:r w:rsidRPr="00BC3C81">
        <w:rPr>
          <w:rFonts w:ascii="Times New Roman" w:hAnsi="Times New Roman"/>
          <w:sz w:val="24"/>
          <w:szCs w:val="24"/>
        </w:rPr>
        <w:t xml:space="preserve"> </w:t>
      </w:r>
      <w:proofErr w:type="spellStart"/>
      <w:r w:rsidRPr="00BC3C81">
        <w:rPr>
          <w:rFonts w:ascii="Times New Roman" w:hAnsi="Times New Roman"/>
          <w:sz w:val="24"/>
          <w:szCs w:val="24"/>
        </w:rPr>
        <w:t>karena</w:t>
      </w:r>
      <w:proofErr w:type="spellEnd"/>
      <w:r w:rsidRPr="00BC3C81">
        <w:rPr>
          <w:rFonts w:ascii="Times New Roman" w:hAnsi="Times New Roman"/>
          <w:sz w:val="24"/>
          <w:szCs w:val="24"/>
        </w:rPr>
        <w:t xml:space="preserve"> </w:t>
      </w:r>
      <w:proofErr w:type="spellStart"/>
      <w:r w:rsidRPr="00BC3C81">
        <w:rPr>
          <w:rFonts w:ascii="Times New Roman" w:hAnsi="Times New Roman"/>
          <w:sz w:val="24"/>
          <w:szCs w:val="24"/>
        </w:rPr>
        <w:t>kurangnya</w:t>
      </w:r>
      <w:proofErr w:type="spellEnd"/>
      <w:r w:rsidRPr="00BC3C81">
        <w:rPr>
          <w:rFonts w:ascii="Times New Roman" w:hAnsi="Times New Roman"/>
          <w:sz w:val="24"/>
          <w:szCs w:val="24"/>
        </w:rPr>
        <w:t xml:space="preserve"> </w:t>
      </w:r>
      <w:proofErr w:type="spellStart"/>
      <w:r w:rsidRPr="00BC3C81">
        <w:rPr>
          <w:rFonts w:ascii="Times New Roman" w:hAnsi="Times New Roman"/>
          <w:sz w:val="24"/>
          <w:szCs w:val="24"/>
        </w:rPr>
        <w:t>pengetahuan</w:t>
      </w:r>
      <w:proofErr w:type="spellEnd"/>
      <w:r w:rsidRPr="00BC3C81">
        <w:rPr>
          <w:rFonts w:ascii="Times New Roman" w:hAnsi="Times New Roman"/>
          <w:sz w:val="24"/>
          <w:szCs w:val="24"/>
        </w:rPr>
        <w:t xml:space="preserve"> </w:t>
      </w:r>
      <w:proofErr w:type="spellStart"/>
      <w:r w:rsidRPr="00BC3C81">
        <w:rPr>
          <w:rFonts w:ascii="Times New Roman" w:hAnsi="Times New Roman"/>
          <w:sz w:val="24"/>
          <w:szCs w:val="24"/>
        </w:rPr>
        <w:t>ibu</w:t>
      </w:r>
      <w:proofErr w:type="spellEnd"/>
      <w:r w:rsidRPr="00BC3C81">
        <w:rPr>
          <w:rFonts w:ascii="Times New Roman" w:hAnsi="Times New Roman"/>
          <w:sz w:val="24"/>
          <w:szCs w:val="24"/>
        </w:rPr>
        <w:t xml:space="preserve"> </w:t>
      </w:r>
      <w:proofErr w:type="spellStart"/>
      <w:r w:rsidRPr="00BC3C81">
        <w:rPr>
          <w:rFonts w:ascii="Times New Roman" w:hAnsi="Times New Roman"/>
          <w:sz w:val="24"/>
          <w:szCs w:val="24"/>
        </w:rPr>
        <w:t>tentang</w:t>
      </w:r>
      <w:proofErr w:type="spellEnd"/>
      <w:r w:rsidRPr="00BC3C81">
        <w:rPr>
          <w:rFonts w:ascii="Times New Roman" w:hAnsi="Times New Roman"/>
          <w:sz w:val="24"/>
          <w:szCs w:val="24"/>
        </w:rPr>
        <w:t xml:space="preserve"> </w:t>
      </w:r>
      <w:proofErr w:type="spellStart"/>
      <w:r w:rsidRPr="00BC3C81">
        <w:rPr>
          <w:rFonts w:ascii="Times New Roman" w:hAnsi="Times New Roman"/>
          <w:sz w:val="24"/>
          <w:szCs w:val="24"/>
        </w:rPr>
        <w:t>makanan</w:t>
      </w:r>
      <w:proofErr w:type="spellEnd"/>
      <w:r w:rsidRPr="00BC3C81">
        <w:rPr>
          <w:rFonts w:ascii="Times New Roman" w:hAnsi="Times New Roman"/>
          <w:sz w:val="24"/>
          <w:szCs w:val="24"/>
        </w:rPr>
        <w:t xml:space="preserve"> yang </w:t>
      </w:r>
      <w:proofErr w:type="spellStart"/>
      <w:r w:rsidRPr="00BC3C81">
        <w:rPr>
          <w:rFonts w:ascii="Times New Roman" w:hAnsi="Times New Roman"/>
          <w:sz w:val="24"/>
          <w:szCs w:val="24"/>
        </w:rPr>
        <w:t>dapat</w:t>
      </w:r>
      <w:proofErr w:type="spellEnd"/>
      <w:r w:rsidRPr="00BC3C81">
        <w:rPr>
          <w:rFonts w:ascii="Times New Roman" w:hAnsi="Times New Roman"/>
          <w:sz w:val="24"/>
          <w:szCs w:val="24"/>
        </w:rPr>
        <w:t xml:space="preserve"> </w:t>
      </w:r>
      <w:proofErr w:type="spellStart"/>
      <w:r w:rsidRPr="00BC3C81">
        <w:rPr>
          <w:rFonts w:ascii="Times New Roman" w:hAnsi="Times New Roman"/>
          <w:sz w:val="24"/>
          <w:szCs w:val="24"/>
        </w:rPr>
        <w:t>membantu</w:t>
      </w:r>
      <w:proofErr w:type="spellEnd"/>
      <w:r w:rsidRPr="00BC3C81">
        <w:rPr>
          <w:rFonts w:ascii="Times New Roman" w:hAnsi="Times New Roman"/>
          <w:sz w:val="24"/>
          <w:szCs w:val="24"/>
        </w:rPr>
        <w:t xml:space="preserve"> </w:t>
      </w:r>
      <w:proofErr w:type="spellStart"/>
      <w:r w:rsidRPr="00BC3C81">
        <w:rPr>
          <w:rFonts w:ascii="Times New Roman" w:hAnsi="Times New Roman"/>
          <w:sz w:val="24"/>
          <w:szCs w:val="24"/>
        </w:rPr>
        <w:t>kelancaran</w:t>
      </w:r>
      <w:proofErr w:type="spellEnd"/>
      <w:r w:rsidRPr="00BC3C81">
        <w:rPr>
          <w:rFonts w:ascii="Times New Roman" w:hAnsi="Times New Roman"/>
          <w:sz w:val="24"/>
          <w:szCs w:val="24"/>
        </w:rPr>
        <w:t xml:space="preserve"> ASI </w:t>
      </w:r>
      <w:proofErr w:type="spellStart"/>
      <w:r w:rsidRPr="00BC3C81">
        <w:rPr>
          <w:rFonts w:ascii="Times New Roman" w:hAnsi="Times New Roman"/>
          <w:sz w:val="24"/>
          <w:szCs w:val="24"/>
        </w:rPr>
        <w:t>dan</w:t>
      </w:r>
      <w:proofErr w:type="spellEnd"/>
      <w:r w:rsidRPr="00BC3C81">
        <w:rPr>
          <w:rFonts w:ascii="Times New Roman" w:hAnsi="Times New Roman"/>
          <w:sz w:val="24"/>
          <w:szCs w:val="24"/>
        </w:rPr>
        <w:t xml:space="preserve"> </w:t>
      </w:r>
      <w:proofErr w:type="spellStart"/>
      <w:r w:rsidRPr="00BC3C81">
        <w:rPr>
          <w:rFonts w:ascii="Times New Roman" w:hAnsi="Times New Roman"/>
          <w:sz w:val="24"/>
          <w:szCs w:val="24"/>
        </w:rPr>
        <w:t>kurangnya</w:t>
      </w:r>
      <w:proofErr w:type="spellEnd"/>
      <w:r w:rsidRPr="00BC3C81">
        <w:rPr>
          <w:rFonts w:ascii="Times New Roman" w:hAnsi="Times New Roman"/>
          <w:sz w:val="24"/>
          <w:szCs w:val="24"/>
        </w:rPr>
        <w:t xml:space="preserve"> </w:t>
      </w:r>
      <w:proofErr w:type="spellStart"/>
      <w:r w:rsidRPr="00BC3C81">
        <w:rPr>
          <w:rFonts w:ascii="Times New Roman" w:hAnsi="Times New Roman"/>
          <w:sz w:val="24"/>
          <w:szCs w:val="24"/>
        </w:rPr>
        <w:t>mengonsumsi</w:t>
      </w:r>
      <w:proofErr w:type="spellEnd"/>
      <w:r w:rsidRPr="00BC3C81">
        <w:rPr>
          <w:rFonts w:ascii="Times New Roman" w:hAnsi="Times New Roman"/>
          <w:sz w:val="24"/>
          <w:szCs w:val="24"/>
        </w:rPr>
        <w:t xml:space="preserve"> </w:t>
      </w:r>
      <w:proofErr w:type="spellStart"/>
      <w:r w:rsidRPr="00BC3C81">
        <w:rPr>
          <w:rFonts w:ascii="Times New Roman" w:hAnsi="Times New Roman"/>
          <w:sz w:val="24"/>
          <w:szCs w:val="24"/>
        </w:rPr>
        <w:t>makanan</w:t>
      </w:r>
      <w:proofErr w:type="spellEnd"/>
      <w:r w:rsidRPr="00BC3C81">
        <w:rPr>
          <w:rFonts w:ascii="Times New Roman" w:hAnsi="Times New Roman"/>
          <w:sz w:val="24"/>
          <w:szCs w:val="24"/>
        </w:rPr>
        <w:t xml:space="preserve"> yang </w:t>
      </w:r>
      <w:proofErr w:type="spellStart"/>
      <w:r w:rsidRPr="00BC3C81">
        <w:rPr>
          <w:rFonts w:ascii="Times New Roman" w:hAnsi="Times New Roman"/>
          <w:sz w:val="24"/>
          <w:szCs w:val="24"/>
        </w:rPr>
        <w:t>membantu</w:t>
      </w:r>
      <w:proofErr w:type="spellEnd"/>
      <w:r w:rsidRPr="00BC3C81">
        <w:rPr>
          <w:rFonts w:ascii="Times New Roman" w:hAnsi="Times New Roman"/>
          <w:sz w:val="24"/>
          <w:szCs w:val="24"/>
        </w:rPr>
        <w:t xml:space="preserve"> </w:t>
      </w:r>
      <w:proofErr w:type="spellStart"/>
      <w:r w:rsidRPr="00BC3C81">
        <w:rPr>
          <w:rFonts w:ascii="Times New Roman" w:hAnsi="Times New Roman"/>
          <w:sz w:val="24"/>
          <w:szCs w:val="24"/>
        </w:rPr>
        <w:t>kelancaran</w:t>
      </w:r>
      <w:proofErr w:type="spellEnd"/>
      <w:r w:rsidRPr="00BC3C81">
        <w:rPr>
          <w:rFonts w:ascii="Times New Roman" w:hAnsi="Times New Roman"/>
          <w:sz w:val="24"/>
          <w:szCs w:val="24"/>
        </w:rPr>
        <w:t xml:space="preserve"> ASI, </w:t>
      </w:r>
      <w:proofErr w:type="spellStart"/>
      <w:r w:rsidRPr="00BC3C81">
        <w:rPr>
          <w:rFonts w:ascii="Times New Roman" w:hAnsi="Times New Roman"/>
          <w:sz w:val="24"/>
          <w:szCs w:val="24"/>
        </w:rPr>
        <w:t>sehingga</w:t>
      </w:r>
      <w:proofErr w:type="spellEnd"/>
      <w:r w:rsidRPr="00BC3C81">
        <w:rPr>
          <w:rFonts w:ascii="Times New Roman" w:hAnsi="Times New Roman"/>
          <w:sz w:val="24"/>
          <w:szCs w:val="24"/>
        </w:rPr>
        <w:t xml:space="preserve"> </w:t>
      </w:r>
      <w:proofErr w:type="spellStart"/>
      <w:r w:rsidRPr="00BC3C81">
        <w:rPr>
          <w:rFonts w:ascii="Times New Roman" w:hAnsi="Times New Roman"/>
          <w:sz w:val="24"/>
          <w:szCs w:val="24"/>
        </w:rPr>
        <w:t>produksi</w:t>
      </w:r>
      <w:proofErr w:type="spellEnd"/>
      <w:r w:rsidRPr="00BC3C81">
        <w:rPr>
          <w:rFonts w:ascii="Times New Roman" w:hAnsi="Times New Roman"/>
          <w:sz w:val="24"/>
          <w:szCs w:val="24"/>
        </w:rPr>
        <w:t xml:space="preserve"> ASI </w:t>
      </w:r>
      <w:proofErr w:type="spellStart"/>
      <w:r w:rsidRPr="00BC3C81">
        <w:rPr>
          <w:rFonts w:ascii="Times New Roman" w:hAnsi="Times New Roman"/>
          <w:sz w:val="24"/>
          <w:szCs w:val="24"/>
        </w:rPr>
        <w:t>tidak</w:t>
      </w:r>
      <w:proofErr w:type="spellEnd"/>
      <w:r w:rsidRPr="00BC3C81">
        <w:rPr>
          <w:rFonts w:ascii="Times New Roman" w:hAnsi="Times New Roman"/>
          <w:sz w:val="24"/>
          <w:szCs w:val="24"/>
        </w:rPr>
        <w:t xml:space="preserve"> </w:t>
      </w:r>
      <w:proofErr w:type="spellStart"/>
      <w:r w:rsidRPr="00BC3C81">
        <w:rPr>
          <w:rFonts w:ascii="Times New Roman" w:hAnsi="Times New Roman"/>
          <w:sz w:val="24"/>
          <w:szCs w:val="24"/>
        </w:rPr>
        <w:t>cukup</w:t>
      </w:r>
      <w:proofErr w:type="spellEnd"/>
      <w:r w:rsidRPr="00BC3C81">
        <w:rPr>
          <w:rFonts w:ascii="Times New Roman" w:hAnsi="Times New Roman"/>
          <w:sz w:val="24"/>
          <w:szCs w:val="24"/>
        </w:rPr>
        <w:t xml:space="preserve"> </w:t>
      </w:r>
      <w:proofErr w:type="spellStart"/>
      <w:r w:rsidRPr="00BC3C81">
        <w:rPr>
          <w:rFonts w:ascii="Times New Roman" w:hAnsi="Times New Roman"/>
          <w:sz w:val="24"/>
          <w:szCs w:val="24"/>
        </w:rPr>
        <w:t>untuk</w:t>
      </w:r>
      <w:proofErr w:type="spellEnd"/>
      <w:r w:rsidRPr="00BC3C81">
        <w:rPr>
          <w:rFonts w:ascii="Times New Roman" w:hAnsi="Times New Roman"/>
          <w:sz w:val="24"/>
          <w:szCs w:val="24"/>
        </w:rPr>
        <w:t xml:space="preserve"> </w:t>
      </w:r>
      <w:proofErr w:type="spellStart"/>
      <w:r w:rsidRPr="00BC3C81">
        <w:rPr>
          <w:rFonts w:ascii="Times New Roman" w:hAnsi="Times New Roman"/>
          <w:sz w:val="24"/>
          <w:szCs w:val="24"/>
        </w:rPr>
        <w:t>bayi</w:t>
      </w:r>
      <w:proofErr w:type="spellEnd"/>
      <w:r w:rsidRPr="00BC3C81">
        <w:rPr>
          <w:rFonts w:ascii="Times New Roman" w:hAnsi="Times New Roman"/>
          <w:sz w:val="24"/>
          <w:szCs w:val="24"/>
        </w:rPr>
        <w:t xml:space="preserve"> </w:t>
      </w:r>
      <w:proofErr w:type="spellStart"/>
      <w:r w:rsidRPr="00BC3C81">
        <w:rPr>
          <w:rFonts w:ascii="Times New Roman" w:hAnsi="Times New Roman"/>
          <w:sz w:val="24"/>
          <w:szCs w:val="24"/>
        </w:rPr>
        <w:t>dan</w:t>
      </w:r>
      <w:proofErr w:type="spellEnd"/>
      <w:r w:rsidRPr="00BC3C81">
        <w:rPr>
          <w:rFonts w:ascii="Times New Roman" w:hAnsi="Times New Roman"/>
          <w:sz w:val="24"/>
          <w:szCs w:val="24"/>
        </w:rPr>
        <w:t xml:space="preserve"> </w:t>
      </w:r>
      <w:proofErr w:type="spellStart"/>
      <w:r w:rsidRPr="00BC3C81">
        <w:rPr>
          <w:rFonts w:ascii="Times New Roman" w:hAnsi="Times New Roman"/>
          <w:sz w:val="24"/>
          <w:szCs w:val="24"/>
        </w:rPr>
        <w:t>menyebabkan</w:t>
      </w:r>
      <w:proofErr w:type="spellEnd"/>
      <w:r w:rsidRPr="00BC3C81">
        <w:rPr>
          <w:rFonts w:ascii="Times New Roman" w:hAnsi="Times New Roman"/>
          <w:sz w:val="24"/>
          <w:szCs w:val="24"/>
        </w:rPr>
        <w:t xml:space="preserve"> </w:t>
      </w:r>
      <w:proofErr w:type="spellStart"/>
      <w:r w:rsidRPr="00BC3C81">
        <w:rPr>
          <w:rFonts w:ascii="Times New Roman" w:hAnsi="Times New Roman"/>
          <w:sz w:val="24"/>
          <w:szCs w:val="24"/>
        </w:rPr>
        <w:t>kebutuhan</w:t>
      </w:r>
      <w:proofErr w:type="spellEnd"/>
      <w:r w:rsidRPr="00BC3C81">
        <w:rPr>
          <w:rFonts w:ascii="Times New Roman" w:hAnsi="Times New Roman"/>
          <w:sz w:val="24"/>
          <w:szCs w:val="24"/>
        </w:rPr>
        <w:t xml:space="preserve"> </w:t>
      </w:r>
      <w:proofErr w:type="spellStart"/>
      <w:r w:rsidRPr="00BC3C81">
        <w:rPr>
          <w:rFonts w:ascii="Times New Roman" w:hAnsi="Times New Roman"/>
          <w:sz w:val="24"/>
          <w:szCs w:val="24"/>
        </w:rPr>
        <w:t>nutrisi</w:t>
      </w:r>
      <w:proofErr w:type="spellEnd"/>
      <w:r w:rsidRPr="00BC3C81">
        <w:rPr>
          <w:rFonts w:ascii="Times New Roman" w:hAnsi="Times New Roman"/>
          <w:sz w:val="24"/>
          <w:szCs w:val="24"/>
        </w:rPr>
        <w:t xml:space="preserve"> </w:t>
      </w:r>
      <w:proofErr w:type="spellStart"/>
      <w:r w:rsidRPr="00BC3C81">
        <w:rPr>
          <w:rFonts w:ascii="Times New Roman" w:hAnsi="Times New Roman"/>
          <w:sz w:val="24"/>
          <w:szCs w:val="24"/>
        </w:rPr>
        <w:t>bayi</w:t>
      </w:r>
      <w:proofErr w:type="spellEnd"/>
      <w:r w:rsidRPr="00BC3C81">
        <w:rPr>
          <w:rFonts w:ascii="Times New Roman" w:hAnsi="Times New Roman"/>
          <w:sz w:val="24"/>
          <w:szCs w:val="24"/>
        </w:rPr>
        <w:t xml:space="preserve"> </w:t>
      </w:r>
      <w:proofErr w:type="spellStart"/>
      <w:r w:rsidRPr="00BC3C81">
        <w:rPr>
          <w:rFonts w:ascii="Times New Roman" w:hAnsi="Times New Roman"/>
          <w:sz w:val="24"/>
          <w:szCs w:val="24"/>
        </w:rPr>
        <w:t>berkurang</w:t>
      </w:r>
      <w:proofErr w:type="spellEnd"/>
      <w:r w:rsidRPr="00BC3C81">
        <w:rPr>
          <w:rFonts w:ascii="Times New Roman" w:hAnsi="Times New Roman"/>
          <w:sz w:val="24"/>
          <w:szCs w:val="24"/>
        </w:rPr>
        <w:t>.</w:t>
      </w:r>
    </w:p>
    <w:p w:rsidR="00C96185" w:rsidRPr="00C96185" w:rsidRDefault="00C96185" w:rsidP="00C96185">
      <w:pPr>
        <w:spacing w:line="216" w:lineRule="auto"/>
        <w:jc w:val="both"/>
        <w:rPr>
          <w:b/>
        </w:rPr>
      </w:pPr>
      <w:r w:rsidRPr="00C96185">
        <w:rPr>
          <w:b/>
          <w:bCs/>
          <w:color w:val="000000"/>
        </w:rPr>
        <w:t xml:space="preserve">Identifikasi Kelancaran Produksi ASI  Sesudah Pemberian Kombinasi Jantung Pisang Dan Daun Pepaya Pada Ibu Nifas Di </w:t>
      </w:r>
      <w:r w:rsidRPr="00C96185">
        <w:rPr>
          <w:b/>
        </w:rPr>
        <w:t xml:space="preserve">Wilayah Kerja Puskesmas Kota Wilayah Selatan Kota Kediri </w:t>
      </w:r>
    </w:p>
    <w:p w:rsidR="00C96185" w:rsidRDefault="0000306F" w:rsidP="00C96185">
      <w:pPr>
        <w:ind w:firstLine="720"/>
        <w:jc w:val="both"/>
      </w:pPr>
      <w:r w:rsidRPr="006109CD">
        <w:rPr>
          <w:rFonts w:asciiTheme="majorBidi" w:hAnsiTheme="majorBidi" w:cstheme="majorBidi"/>
          <w:color w:val="000000" w:themeColor="text1"/>
          <w:lang w:val="sv-SE"/>
        </w:rPr>
        <w:t xml:space="preserve">Berdasarkan hasil penelitian </w:t>
      </w:r>
      <w:r w:rsidR="00C96185" w:rsidRPr="00BC3C81">
        <w:t>bahwa sebagian besar responden 12 ( 75,0 %) ibu nifas sesudah pemberian kombinasi jantung pisang dan daun pepaya pengeluaran ASI nya menjadi lancar</w:t>
      </w:r>
      <w:r w:rsidR="00C96185">
        <w:t xml:space="preserve"> dan sebagian kecil responden 4 (12,5 %) ASI nya tidak lancar</w:t>
      </w:r>
      <w:r w:rsidR="00C96185" w:rsidRPr="00BC3C81">
        <w:t>.</w:t>
      </w:r>
    </w:p>
    <w:p w:rsidR="00C96185" w:rsidRPr="00BC3C81" w:rsidRDefault="00C96185" w:rsidP="00C96185">
      <w:pPr>
        <w:ind w:firstLine="720"/>
        <w:jc w:val="both"/>
      </w:pPr>
      <w:r w:rsidRPr="00BC3C81">
        <w:rPr>
          <w:lang w:eastAsia="id-ID"/>
        </w:rPr>
        <w:t xml:space="preserve">Agar ibu berhasil dalam memberikan ASI secara eksklusif, maka ibu yang sedang menyusui bayinya harus mendapat tambahan makanan untuk menghindari kemunduran dalam pembuatan dan produksi ASI. Jika makanan ibu terus menerus tidak memenuhi asupan gizi yang cukup, tentu kelenjar-kelenjar pembuat air susu dalam payudara ibu tidak akan bekerja dengan sempurna dan pada akhirnya akan berpengaruh terhadap produksi ASI (Murtiana, 2011). </w:t>
      </w:r>
    </w:p>
    <w:p w:rsidR="00C96185" w:rsidRPr="00BC3C81" w:rsidRDefault="00C96185" w:rsidP="00C96185">
      <w:pPr>
        <w:ind w:firstLine="426"/>
        <w:jc w:val="both"/>
      </w:pPr>
      <w:r w:rsidRPr="00BC3C81">
        <w:rPr>
          <w:lang w:eastAsia="id-ID"/>
        </w:rPr>
        <w:t>Ada beberapa saran yang perlu diperhatikan para ibu yang sedang memberikan ASI pada bayi, yaitu mengkonsumsi sayur-sayuran dan buah-buahan yang dapat meningkatkan volume ASI. Jumlah ASI sedikit bisa diatasi ibu dengan mengkonsumsi daun pepaya, kacang panjang dan Jantung pisang (Wahyuni, 2012).</w:t>
      </w:r>
    </w:p>
    <w:p w:rsidR="00C96185" w:rsidRPr="00BC3C81" w:rsidRDefault="0000306F" w:rsidP="00C96185">
      <w:pPr>
        <w:ind w:firstLine="426"/>
        <w:jc w:val="both"/>
      </w:pPr>
      <w:r w:rsidRPr="006109CD">
        <w:rPr>
          <w:rFonts w:asciiTheme="majorBidi" w:hAnsiTheme="majorBidi" w:cstheme="majorBidi"/>
          <w:color w:val="000000" w:themeColor="text1"/>
        </w:rPr>
        <w:t xml:space="preserve">Berdasarkan teori dan fakta </w:t>
      </w:r>
      <w:r w:rsidR="00C96185" w:rsidRPr="00BC3C81">
        <w:rPr>
          <w:lang w:eastAsia="id-ID"/>
        </w:rPr>
        <w:t xml:space="preserve">bahwa sesudah pemberian kombinasi jantung pisang dan daun pepaya sebagian besar responden mengalami kelancaran produksi ASI. Hal tersebut menunjukkan adanya pengaruh pemberian daun pepaya terhadap kelancaran produksi ASI pada ibu nifas. Karena daun </w:t>
      </w:r>
      <w:r w:rsidR="00C96185" w:rsidRPr="00BC3C81">
        <w:rPr>
          <w:lang w:eastAsia="id-ID"/>
        </w:rPr>
        <w:lastRenderedPageBreak/>
        <w:t>pepaya merupakan salah satu makanan yang dapat melancarkan produksi ASI.</w:t>
      </w:r>
    </w:p>
    <w:p w:rsidR="0000306F" w:rsidRPr="0023795F" w:rsidRDefault="0000306F" w:rsidP="0000306F">
      <w:pPr>
        <w:spacing w:line="216" w:lineRule="auto"/>
        <w:jc w:val="both"/>
        <w:rPr>
          <w:rFonts w:asciiTheme="majorBidi" w:hAnsiTheme="majorBidi" w:cstheme="majorBidi"/>
          <w:lang w:val="en-US"/>
        </w:rPr>
      </w:pPr>
    </w:p>
    <w:p w:rsidR="0000306F" w:rsidRPr="00C96185" w:rsidRDefault="0000306F" w:rsidP="0000306F">
      <w:pPr>
        <w:jc w:val="both"/>
        <w:rPr>
          <w:b/>
          <w:color w:val="000000" w:themeColor="text1"/>
          <w:lang w:val="sv-SE"/>
        </w:rPr>
      </w:pPr>
      <w:r w:rsidRPr="00C96185">
        <w:rPr>
          <w:rFonts w:asciiTheme="majorBidi" w:hAnsiTheme="majorBidi" w:cstheme="majorBidi"/>
          <w:b/>
          <w:bCs/>
          <w:color w:val="000000" w:themeColor="text1"/>
        </w:rPr>
        <w:t xml:space="preserve">Analisis </w:t>
      </w:r>
      <w:r w:rsidR="00C96185" w:rsidRPr="00C96185">
        <w:rPr>
          <w:b/>
          <w:bCs/>
          <w:color w:val="000000"/>
        </w:rPr>
        <w:t xml:space="preserve">Kelancaran Produksi ASI Sebelum dan Sesudah Pemberian Kombinasi Daun Pepaya Pada Ibu Nifas Di </w:t>
      </w:r>
      <w:r w:rsidR="00C96185" w:rsidRPr="00C96185">
        <w:rPr>
          <w:b/>
        </w:rPr>
        <w:t>Wilayah Kerja Puskesmas Kota Wilayah Selatan Kota Kediri</w:t>
      </w:r>
    </w:p>
    <w:p w:rsidR="00C96185" w:rsidRDefault="00C96185" w:rsidP="00C96185">
      <w:pPr>
        <w:ind w:firstLine="720"/>
        <w:jc w:val="both"/>
      </w:pPr>
      <w:r w:rsidRPr="002D41FC">
        <w:t xml:space="preserve">Berdasarkan Hasil Uji Statistik </w:t>
      </w:r>
      <w:r w:rsidRPr="002D41FC">
        <w:rPr>
          <w:i/>
        </w:rPr>
        <w:t>Wilcoxon Sign Rank Test</w:t>
      </w:r>
      <w:r w:rsidRPr="002D41FC">
        <w:t xml:space="preserve"> menunjukkan data bahwa nilai ρ = 0,001 dan nilai </w:t>
      </w:r>
      <w:r w:rsidRPr="00BC3C81">
        <w:sym w:font="Symbol" w:char="0061"/>
      </w:r>
      <w:r w:rsidRPr="002D41FC">
        <w:t xml:space="preserve"> = 0,05 dapat dikatakan bahwa </w:t>
      </w:r>
      <w:r w:rsidRPr="002D41FC">
        <w:rPr>
          <w:i/>
        </w:rPr>
        <w:t>ρ-value</w:t>
      </w:r>
      <w:r w:rsidRPr="002D41FC">
        <w:t xml:space="preserve"> &lt; </w:t>
      </w:r>
      <w:r w:rsidRPr="00BC3C81">
        <w:sym w:font="Symbol" w:char="0061"/>
      </w:r>
      <w:r w:rsidRPr="002D41FC">
        <w:t>, sehingga H</w:t>
      </w:r>
      <w:r w:rsidRPr="002D41FC">
        <w:rPr>
          <w:vertAlign w:val="subscript"/>
        </w:rPr>
        <w:t xml:space="preserve">0 </w:t>
      </w:r>
      <w:r w:rsidRPr="002D41FC">
        <w:t>ditolak dan H</w:t>
      </w:r>
      <w:r w:rsidRPr="002D41FC">
        <w:rPr>
          <w:vertAlign w:val="subscript"/>
        </w:rPr>
        <w:t xml:space="preserve">1 </w:t>
      </w:r>
      <w:r w:rsidRPr="002D41FC">
        <w:t xml:space="preserve">diterima. Sehingga terdapat pengaruh </w:t>
      </w:r>
      <w:proofErr w:type="spellStart"/>
      <w:r w:rsidRPr="002D41FC">
        <w:rPr>
          <w:lang w:val="en-US"/>
        </w:rPr>
        <w:t>pemberian</w:t>
      </w:r>
      <w:proofErr w:type="spellEnd"/>
      <w:r>
        <w:t xml:space="preserve"> </w:t>
      </w:r>
      <w:r w:rsidRPr="002D41FC">
        <w:t>daun pepaya</w:t>
      </w:r>
      <w:r>
        <w:rPr>
          <w:lang w:val="en-US"/>
        </w:rPr>
        <w:t xml:space="preserve"> </w:t>
      </w:r>
      <w:proofErr w:type="spellStart"/>
      <w:r>
        <w:rPr>
          <w:lang w:val="en-US"/>
        </w:rPr>
        <w:t>terhadap</w:t>
      </w:r>
      <w:proofErr w:type="spellEnd"/>
      <w:r>
        <w:rPr>
          <w:lang w:val="en-US"/>
        </w:rPr>
        <w:t xml:space="preserve"> </w:t>
      </w:r>
      <w:r>
        <w:t>kelancaran</w:t>
      </w:r>
      <w:r w:rsidRPr="002D41FC">
        <w:rPr>
          <w:lang w:val="en-US"/>
        </w:rPr>
        <w:t xml:space="preserve"> </w:t>
      </w:r>
      <w:proofErr w:type="spellStart"/>
      <w:r w:rsidRPr="002D41FC">
        <w:rPr>
          <w:lang w:val="en-US"/>
        </w:rPr>
        <w:t>produksi</w:t>
      </w:r>
      <w:proofErr w:type="spellEnd"/>
      <w:r w:rsidRPr="002D41FC">
        <w:rPr>
          <w:lang w:val="en-US"/>
        </w:rPr>
        <w:t xml:space="preserve"> ASI di Wilayah </w:t>
      </w:r>
      <w:proofErr w:type="spellStart"/>
      <w:r w:rsidRPr="002D41FC">
        <w:rPr>
          <w:lang w:val="en-US"/>
        </w:rPr>
        <w:t>Kerja</w:t>
      </w:r>
      <w:proofErr w:type="spellEnd"/>
      <w:r w:rsidRPr="002D41FC">
        <w:rPr>
          <w:lang w:val="en-US"/>
        </w:rPr>
        <w:t xml:space="preserve"> </w:t>
      </w:r>
      <w:proofErr w:type="spellStart"/>
      <w:r w:rsidRPr="002D41FC">
        <w:rPr>
          <w:lang w:val="en-US"/>
        </w:rPr>
        <w:t>Puskesmas</w:t>
      </w:r>
      <w:proofErr w:type="spellEnd"/>
      <w:r w:rsidRPr="002D41FC">
        <w:rPr>
          <w:lang w:val="en-US"/>
        </w:rPr>
        <w:t xml:space="preserve"> </w:t>
      </w:r>
      <w:r w:rsidRPr="002D41FC">
        <w:t>Kota Wilayah Selatan Kota</w:t>
      </w:r>
      <w:r w:rsidRPr="002D41FC">
        <w:rPr>
          <w:lang w:val="en-US"/>
        </w:rPr>
        <w:t xml:space="preserve"> Kediri.</w:t>
      </w:r>
      <w:r w:rsidRPr="002D41FC">
        <w:t xml:space="preserve"> Dari data diatas menunjukkan negative ranks 12 yang berarti sesudah pemberian kombinasi jantung pisang dan daun pepaya kelancaran produksi </w:t>
      </w:r>
      <w:smartTag w:uri="urn:schemas-microsoft-com:office:smarttags" w:element="stockticker">
        <w:r w:rsidRPr="002D41FC">
          <w:t>ASI</w:t>
        </w:r>
      </w:smartTag>
      <w:r w:rsidRPr="002D41FC">
        <w:t xml:space="preserve"> terdapat 12 responden. Sedangkan </w:t>
      </w:r>
      <w:r w:rsidRPr="002D41FC">
        <w:rPr>
          <w:i/>
        </w:rPr>
        <w:t xml:space="preserve">ties </w:t>
      </w:r>
      <w:r w:rsidRPr="002D41FC">
        <w:t xml:space="preserve">4 menunjukkan jika terdapat 4 responden yang produksi </w:t>
      </w:r>
      <w:smartTag w:uri="urn:schemas-microsoft-com:office:smarttags" w:element="stockticker">
        <w:r w:rsidRPr="002D41FC">
          <w:t>ASI</w:t>
        </w:r>
      </w:smartTag>
      <w:r w:rsidRPr="002D41FC">
        <w:t xml:space="preserve"> nya tidak lancar.</w:t>
      </w:r>
    </w:p>
    <w:p w:rsidR="00C96185" w:rsidRPr="00FF42D9" w:rsidRDefault="00C96185" w:rsidP="00C96185">
      <w:pPr>
        <w:ind w:firstLine="720"/>
        <w:jc w:val="both"/>
        <w:rPr>
          <w:rFonts w:eastAsia="Calibri"/>
        </w:rPr>
      </w:pPr>
      <w:r w:rsidRPr="003B1506">
        <w:rPr>
          <w:rFonts w:eastAsia="Calibri"/>
        </w:rPr>
        <w:t>Hasil penelitian yang telah</w:t>
      </w:r>
      <w:r>
        <w:rPr>
          <w:rFonts w:eastAsia="Calibri"/>
        </w:rPr>
        <w:t xml:space="preserve"> dilakukan oleh penelitian Agil </w:t>
      </w:r>
      <w:r w:rsidRPr="003B1506">
        <w:rPr>
          <w:rFonts w:eastAsia="Calibri"/>
        </w:rPr>
        <w:t xml:space="preserve">dalam Murtiana (2011), menyatakan bahwa tanaman yang berkhasiat terhadap peningkatan sekresi air susu (laktogogum) mempunyai kemungkinan: (1) mengandung bahan aktif yang bekerja seperti </w:t>
      </w:r>
      <w:r w:rsidRPr="003B1506">
        <w:rPr>
          <w:rFonts w:eastAsia="Calibri"/>
          <w:i/>
          <w:iCs/>
        </w:rPr>
        <w:t xml:space="preserve">Prolactin Releasing Hormon </w:t>
      </w:r>
      <w:r w:rsidRPr="003B1506">
        <w:rPr>
          <w:rFonts w:eastAsia="Calibri"/>
        </w:rPr>
        <w:t>(PRH), (2) mengandung bahan aktif senyawa steroid, (3) mengandung bahan aktif yang berkhasiat seperti prolaktin dan (4) mengandung bahan aktif yang berkhasiat seperti oksitosin.</w:t>
      </w:r>
      <w:r>
        <w:rPr>
          <w:rFonts w:eastAsia="Calibri"/>
        </w:rPr>
        <w:t xml:space="preserve"> </w:t>
      </w:r>
      <w:r w:rsidRPr="00BC3C81">
        <w:rPr>
          <w:rFonts w:eastAsia="Calibri"/>
        </w:rPr>
        <w:t xml:space="preserve">Sedangkan daun pepaya </w:t>
      </w:r>
      <w:r w:rsidRPr="00BC3C81">
        <w:t xml:space="preserve">mengandung </w:t>
      </w:r>
      <w:r w:rsidRPr="00BC3C81">
        <w:rPr>
          <w:i/>
          <w:iCs/>
        </w:rPr>
        <w:t>Enzim Papain</w:t>
      </w:r>
      <w:r w:rsidRPr="00BC3C81">
        <w:t xml:space="preserve"> dan kalium, fungsi enzim berguna untuk memecah protein yang dimakan sedangkan kalium berguna untuk memenuhi kebutuhan kalium dimasa menyusui, karena jika kekurangan kalium maka badan akan terasa lelah, dan kekurangan kalium juga menyebabkan perubahan suasana hati menjadi depresi, sementara saat menyusui ibu harus berfikir positif dan bahagia (Wiknjosastro, 2009).</w:t>
      </w:r>
    </w:p>
    <w:p w:rsidR="00C96185" w:rsidRDefault="00C96185" w:rsidP="00C96185">
      <w:pPr>
        <w:ind w:firstLine="720"/>
        <w:jc w:val="both"/>
        <w:rPr>
          <w:lang w:eastAsia="id-ID"/>
        </w:rPr>
      </w:pPr>
      <w:r w:rsidRPr="00BC3C81">
        <w:rPr>
          <w:lang w:eastAsia="id-ID"/>
        </w:rPr>
        <w:t xml:space="preserve">Agar ibu berhasil dalam memberikan ASI secara eksklusif, maka ibu yang sedang </w:t>
      </w:r>
      <w:r w:rsidRPr="00BC3C81">
        <w:rPr>
          <w:lang w:eastAsia="id-ID"/>
        </w:rPr>
        <w:lastRenderedPageBreak/>
        <w:t>menyusui bayinya harus mendapat tambahanmakanan untuk menghindari kemunduran dalam pembuatan dan produksi ASI. Jika makanan ibu terus menerus tidak memenuhi asupan gizi yang cukup, tentu kelenjar-kelenjar pembuat air susu dalam payudara ibu tidak akan bekerja dengan sempurna dan pada akhirnya akan berpengaruh terhadap produksi ASI (Murtiana, 2011). Ada beberapa saran yang perlu diperhatikan para ibu yang sedang memberikan ASI pada bayi, yaitu mengkonsumsi sayur-sayuran dan buah-buahan yang dapat meningkatkan volume ASI. Jumlah ASI sedikit bisa diatasi ibu dengan mengkonsumsi daun pepaya, kacang panjang dan Jantung pisang (Wahyuni, 2012).</w:t>
      </w:r>
      <w:r>
        <w:rPr>
          <w:lang w:eastAsia="id-ID"/>
        </w:rPr>
        <w:t xml:space="preserve"> </w:t>
      </w:r>
    </w:p>
    <w:p w:rsidR="00C96185" w:rsidRDefault="00C96185" w:rsidP="00C96185">
      <w:pPr>
        <w:ind w:firstLine="720"/>
        <w:jc w:val="both"/>
      </w:pPr>
      <w:r>
        <w:t xml:space="preserve">Dari hasil penelitian yang dilakukan di </w:t>
      </w:r>
      <w:r w:rsidRPr="00BC3C81">
        <w:t xml:space="preserve">Wilayah Kerja Puskemas Kota </w:t>
      </w:r>
      <w:r>
        <w:t xml:space="preserve">Wilayah Selatan Kota Kediri </w:t>
      </w:r>
      <w:r w:rsidRPr="00BC3C81">
        <w:t xml:space="preserve">sebagian besar responden mengalami kelancaran produksi ASI, </w:t>
      </w:r>
      <w:r w:rsidRPr="00BC3C81">
        <w:lastRenderedPageBreak/>
        <w:t>sedangkan sebagian kecil responden mengalami ketidaklancaran produksi ASI setelah pemberian daun pepaya.</w:t>
      </w:r>
      <w:r>
        <w:t xml:space="preserve"> </w:t>
      </w:r>
      <w:r w:rsidRPr="00BC3C81">
        <w:t xml:space="preserve">Dengan mengkonsumsi daun pepaya secara rutin setiap hari selama proses menyusui akan didapatkan hasil yang maksimal, dengan itu maka ASI akan </w:t>
      </w:r>
      <w:r w:rsidRPr="007C1C6C">
        <w:t>memenuhi kebutuhan nutrisi yang diperlukan bayi akan tercukupi dengan baik</w:t>
      </w:r>
      <w:r w:rsidRPr="00BC3C81">
        <w:t xml:space="preserve">. </w:t>
      </w:r>
    </w:p>
    <w:p w:rsidR="0000306F" w:rsidRPr="00562C22" w:rsidRDefault="0000306F" w:rsidP="0000306F">
      <w:pPr>
        <w:rPr>
          <w:b/>
          <w:lang w:val="en-US"/>
        </w:rPr>
      </w:pPr>
    </w:p>
    <w:p w:rsidR="0000306F" w:rsidRPr="00562C22" w:rsidRDefault="0000306F" w:rsidP="0000306F">
      <w:pPr>
        <w:rPr>
          <w:b/>
          <w:lang w:val="en-US"/>
        </w:rPr>
      </w:pPr>
      <w:r w:rsidRPr="00562C22">
        <w:rPr>
          <w:b/>
          <w:lang w:val="en-US"/>
        </w:rPr>
        <w:t>KESIMPULAN DAN SARAN</w:t>
      </w:r>
    </w:p>
    <w:p w:rsidR="00C96185" w:rsidRPr="00EE0713" w:rsidRDefault="00C96185" w:rsidP="00C96185">
      <w:pPr>
        <w:contextualSpacing/>
        <w:jc w:val="both"/>
      </w:pPr>
      <w:r>
        <w:t xml:space="preserve">Ada </w:t>
      </w:r>
      <w:r w:rsidRPr="00EE0713">
        <w:t xml:space="preserve">pengaruh kelancaran produksi ASI pada ibu nifas sebelum dan sesudah pemberian </w:t>
      </w:r>
      <w:r>
        <w:t>daun</w:t>
      </w:r>
      <w:r w:rsidRPr="00EE0713">
        <w:t xml:space="preserve"> pepaya</w:t>
      </w:r>
      <w:r>
        <w:t xml:space="preserve"> terhadap kelancaran produksi ASI pada ibu nifas</w:t>
      </w:r>
      <w:r w:rsidRPr="00EE0713">
        <w:t xml:space="preserve"> di </w:t>
      </w:r>
      <w:r w:rsidRPr="002D04A2">
        <w:t>Wilayah Kerja Puskesmas Kota Wilayah Selatan Kota Kediri</w:t>
      </w:r>
      <w:r w:rsidR="0000306F" w:rsidRPr="00494E6D">
        <w:rPr>
          <w:rFonts w:asciiTheme="majorBidi" w:hAnsiTheme="majorBidi" w:cstheme="majorBidi"/>
          <w:bCs/>
          <w:color w:val="000000" w:themeColor="text1"/>
          <w:lang w:val="sv-SE"/>
        </w:rPr>
        <w:t>.</w:t>
      </w:r>
      <w:r w:rsidR="0000306F">
        <w:rPr>
          <w:rFonts w:asciiTheme="majorBidi" w:hAnsiTheme="majorBidi" w:cstheme="majorBidi"/>
          <w:bCs/>
          <w:color w:val="000000" w:themeColor="text1"/>
          <w:lang w:val="sv-SE"/>
        </w:rPr>
        <w:t xml:space="preserve"> Diharapakan </w:t>
      </w:r>
      <w:r w:rsidRPr="00EE0713">
        <w:t xml:space="preserve">ibu nifas </w:t>
      </w:r>
      <w:r>
        <w:t xml:space="preserve">dapat mengetahui dan memahami tentag kegunaan dan khasiat dari daun pepaya </w:t>
      </w:r>
      <w:r w:rsidRPr="00EE0713">
        <w:t xml:space="preserve">yang dapat membantu </w:t>
      </w:r>
      <w:r>
        <w:t xml:space="preserve">melancarkan </w:t>
      </w:r>
      <w:r w:rsidRPr="00EE0713">
        <w:t>produksi A</w:t>
      </w:r>
      <w:r>
        <w:t>SI tanpa mengonsumsi obat pelancar ASI</w:t>
      </w:r>
      <w:r w:rsidRPr="00EE0713">
        <w:t>.</w:t>
      </w:r>
    </w:p>
    <w:p w:rsidR="0000306F" w:rsidRPr="00960634" w:rsidRDefault="0000306F" w:rsidP="0000306F">
      <w:pPr>
        <w:tabs>
          <w:tab w:val="left" w:pos="360"/>
        </w:tabs>
        <w:jc w:val="both"/>
        <w:rPr>
          <w:rFonts w:asciiTheme="majorBidi" w:hAnsiTheme="majorBidi" w:cstheme="majorBidi"/>
          <w:bCs/>
          <w:color w:val="000000" w:themeColor="text1"/>
          <w:lang w:val="en-US"/>
        </w:rPr>
      </w:pPr>
      <w:r>
        <w:rPr>
          <w:rFonts w:asciiTheme="majorBidi" w:hAnsiTheme="majorBidi" w:cstheme="majorBidi"/>
          <w:lang w:val="en-US"/>
        </w:rPr>
        <w:t>.</w:t>
      </w:r>
    </w:p>
    <w:p w:rsidR="0000306F" w:rsidRDefault="0000306F" w:rsidP="0000306F">
      <w:pPr>
        <w:rPr>
          <w:lang w:val="en-US"/>
        </w:rPr>
        <w:sectPr w:rsidR="0000306F" w:rsidSect="00245CAD">
          <w:type w:val="continuous"/>
          <w:pgSz w:w="12240" w:h="15840"/>
          <w:pgMar w:top="1440" w:right="1440" w:bottom="1440" w:left="1440" w:header="708" w:footer="708" w:gutter="0"/>
          <w:cols w:num="2" w:space="234"/>
          <w:docGrid w:linePitch="360"/>
        </w:sectPr>
      </w:pPr>
    </w:p>
    <w:p w:rsidR="0000306F" w:rsidRDefault="0000306F" w:rsidP="0000306F">
      <w:pPr>
        <w:rPr>
          <w:lang w:val="en-US"/>
        </w:rPr>
      </w:pPr>
    </w:p>
    <w:p w:rsidR="0000306F" w:rsidRDefault="0000306F" w:rsidP="0000306F">
      <w:pPr>
        <w:rPr>
          <w:lang w:val="en-US"/>
        </w:rPr>
        <w:sectPr w:rsidR="0000306F" w:rsidSect="00A75D7D">
          <w:type w:val="continuous"/>
          <w:pgSz w:w="12240" w:h="15840"/>
          <w:pgMar w:top="1440" w:right="1440" w:bottom="1440" w:left="1440" w:header="708" w:footer="708" w:gutter="0"/>
          <w:cols w:space="708"/>
          <w:docGrid w:linePitch="360"/>
        </w:sectPr>
      </w:pPr>
    </w:p>
    <w:p w:rsidR="0000306F" w:rsidRPr="00562C22" w:rsidRDefault="0000306F" w:rsidP="0000306F">
      <w:pPr>
        <w:rPr>
          <w:b/>
          <w:lang w:val="en-US"/>
        </w:rPr>
      </w:pPr>
      <w:r w:rsidRPr="00562C22">
        <w:rPr>
          <w:b/>
          <w:lang w:val="en-US"/>
        </w:rPr>
        <w:lastRenderedPageBreak/>
        <w:t>UCAPAN TERIMAKASIH</w:t>
      </w:r>
    </w:p>
    <w:p w:rsidR="0000306F" w:rsidRDefault="0000306F" w:rsidP="0000306F">
      <w:pPr>
        <w:rPr>
          <w:lang w:val="en-US"/>
        </w:rPr>
      </w:pPr>
      <w:proofErr w:type="spellStart"/>
      <w:r>
        <w:rPr>
          <w:lang w:val="en-US"/>
        </w:rPr>
        <w:t>Terimakasih</w:t>
      </w:r>
      <w:proofErr w:type="spellEnd"/>
      <w:r>
        <w:rPr>
          <w:lang w:val="en-US"/>
        </w:rPr>
        <w:t xml:space="preserve"> </w:t>
      </w:r>
      <w:proofErr w:type="spellStart"/>
      <w:r>
        <w:rPr>
          <w:lang w:val="en-US"/>
        </w:rPr>
        <w:t>kepada</w:t>
      </w:r>
      <w:proofErr w:type="spellEnd"/>
      <w:r>
        <w:rPr>
          <w:lang w:val="en-US"/>
        </w:rPr>
        <w:t xml:space="preserve"> </w:t>
      </w:r>
      <w:proofErr w:type="spellStart"/>
      <w:r>
        <w:rPr>
          <w:lang w:val="en-US"/>
        </w:rPr>
        <w:t>semua</w:t>
      </w:r>
      <w:proofErr w:type="spellEnd"/>
      <w:r>
        <w:rPr>
          <w:lang w:val="en-US"/>
        </w:rPr>
        <w:t xml:space="preserve"> yang </w:t>
      </w:r>
      <w:proofErr w:type="spellStart"/>
      <w:proofErr w:type="gramStart"/>
      <w:r>
        <w:rPr>
          <w:lang w:val="en-US"/>
        </w:rPr>
        <w:t>membantu</w:t>
      </w:r>
      <w:proofErr w:type="spellEnd"/>
      <w:r>
        <w:rPr>
          <w:lang w:val="en-US"/>
        </w:rPr>
        <w:t xml:space="preserve"> </w:t>
      </w:r>
      <w:r>
        <w:t>,</w:t>
      </w:r>
      <w:proofErr w:type="spellStart"/>
      <w:r>
        <w:rPr>
          <w:lang w:val="en-US"/>
        </w:rPr>
        <w:t>memberikan</w:t>
      </w:r>
      <w:proofErr w:type="spellEnd"/>
      <w:proofErr w:type="gramEnd"/>
      <w:r>
        <w:rPr>
          <w:lang w:val="en-US"/>
        </w:rPr>
        <w:t xml:space="preserve"> </w:t>
      </w:r>
      <w:r>
        <w:t xml:space="preserve"> saran dan dukungan dari </w:t>
      </w:r>
      <w:r>
        <w:lastRenderedPageBreak/>
        <w:t xml:space="preserve">berbagai pihak, </w:t>
      </w:r>
      <w:r>
        <w:rPr>
          <w:lang w:val="en-US"/>
        </w:rPr>
        <w:t xml:space="preserve"> </w:t>
      </w:r>
      <w:proofErr w:type="spellStart"/>
      <w:r>
        <w:rPr>
          <w:lang w:val="en-US"/>
        </w:rPr>
        <w:t>sehingga</w:t>
      </w:r>
      <w:proofErr w:type="spellEnd"/>
      <w:r>
        <w:rPr>
          <w:lang w:val="en-US"/>
        </w:rPr>
        <w:t xml:space="preserve"> </w:t>
      </w:r>
      <w:proofErr w:type="spellStart"/>
      <w:r>
        <w:rPr>
          <w:lang w:val="en-US"/>
        </w:rPr>
        <w:t>bisa</w:t>
      </w:r>
      <w:proofErr w:type="spellEnd"/>
      <w:r>
        <w:rPr>
          <w:lang w:val="en-US"/>
        </w:rPr>
        <w:t xml:space="preserve"> </w:t>
      </w:r>
      <w:proofErr w:type="spellStart"/>
      <w:r>
        <w:rPr>
          <w:lang w:val="en-US"/>
        </w:rPr>
        <w:t>terselesainya</w:t>
      </w:r>
      <w:proofErr w:type="spellEnd"/>
      <w:r>
        <w:rPr>
          <w:lang w:val="en-US"/>
        </w:rPr>
        <w:t xml:space="preserve"> </w:t>
      </w:r>
      <w:proofErr w:type="spellStart"/>
      <w:r>
        <w:rPr>
          <w:lang w:val="en-US"/>
        </w:rPr>
        <w:t>dalam</w:t>
      </w:r>
      <w:proofErr w:type="spellEnd"/>
      <w:r>
        <w:rPr>
          <w:lang w:val="en-US"/>
        </w:rPr>
        <w:t xml:space="preserve"> </w:t>
      </w:r>
      <w:proofErr w:type="spellStart"/>
      <w:r>
        <w:rPr>
          <w:lang w:val="en-US"/>
        </w:rPr>
        <w:t>mengerjkan</w:t>
      </w:r>
      <w:proofErr w:type="spellEnd"/>
      <w:r>
        <w:rPr>
          <w:lang w:val="en-US"/>
        </w:rPr>
        <w:t xml:space="preserve"> </w:t>
      </w:r>
      <w:proofErr w:type="spellStart"/>
      <w:r>
        <w:rPr>
          <w:lang w:val="en-US"/>
        </w:rPr>
        <w:t>penelitian</w:t>
      </w:r>
      <w:proofErr w:type="spellEnd"/>
      <w:r>
        <w:rPr>
          <w:lang w:val="en-US"/>
        </w:rPr>
        <w:t xml:space="preserve"> </w:t>
      </w:r>
      <w:proofErr w:type="spellStart"/>
      <w:r>
        <w:rPr>
          <w:lang w:val="en-US"/>
        </w:rPr>
        <w:t>ini</w:t>
      </w:r>
      <w:proofErr w:type="spellEnd"/>
      <w:r>
        <w:rPr>
          <w:lang w:val="en-US"/>
        </w:rPr>
        <w:t>.</w:t>
      </w:r>
    </w:p>
    <w:p w:rsidR="0000306F" w:rsidRDefault="0000306F" w:rsidP="0000306F">
      <w:pPr>
        <w:rPr>
          <w:lang w:val="en-US"/>
        </w:rPr>
        <w:sectPr w:rsidR="0000306F" w:rsidSect="00562C22">
          <w:type w:val="continuous"/>
          <w:pgSz w:w="12240" w:h="15840"/>
          <w:pgMar w:top="1440" w:right="1440" w:bottom="1440" w:left="1440" w:header="708" w:footer="708" w:gutter="0"/>
          <w:cols w:num="2" w:space="708"/>
          <w:docGrid w:linePitch="360"/>
        </w:sectPr>
      </w:pPr>
    </w:p>
    <w:p w:rsidR="0000306F" w:rsidRPr="00562C22" w:rsidRDefault="0000306F" w:rsidP="0000306F">
      <w:pPr>
        <w:rPr>
          <w:b/>
          <w:lang w:val="en-US"/>
        </w:rPr>
      </w:pPr>
    </w:p>
    <w:p w:rsidR="0000306F" w:rsidRPr="00562C22" w:rsidRDefault="0000306F" w:rsidP="0000306F">
      <w:pPr>
        <w:rPr>
          <w:b/>
          <w:lang w:val="en-US"/>
        </w:rPr>
      </w:pPr>
      <w:r w:rsidRPr="00562C22">
        <w:rPr>
          <w:b/>
          <w:lang w:val="en-US"/>
        </w:rPr>
        <w:t xml:space="preserve">DAFTAR PUSTAKA </w:t>
      </w:r>
    </w:p>
    <w:p w:rsidR="0000306F" w:rsidRDefault="0000306F" w:rsidP="0000306F">
      <w:pPr>
        <w:spacing w:before="120" w:line="216" w:lineRule="auto"/>
        <w:ind w:left="425" w:hanging="425"/>
        <w:jc w:val="both"/>
        <w:rPr>
          <w:color w:val="000000"/>
        </w:rPr>
        <w:sectPr w:rsidR="0000306F" w:rsidSect="00A75D7D">
          <w:type w:val="continuous"/>
          <w:pgSz w:w="12240" w:h="15840"/>
          <w:pgMar w:top="1440" w:right="1440" w:bottom="1440" w:left="1440" w:header="708" w:footer="708" w:gutter="0"/>
          <w:cols w:space="708"/>
          <w:docGrid w:linePitch="360"/>
        </w:sectPr>
      </w:pPr>
    </w:p>
    <w:p w:rsidR="00C96185" w:rsidRPr="001F1694" w:rsidRDefault="00C96185" w:rsidP="00C96185">
      <w:pPr>
        <w:ind w:left="1134" w:hanging="1134"/>
        <w:jc w:val="both"/>
      </w:pPr>
      <w:r w:rsidRPr="001F1694">
        <w:lastRenderedPageBreak/>
        <w:t xml:space="preserve">Ambarwati, dan Diah W. 2010. </w:t>
      </w:r>
      <w:r w:rsidRPr="001F1694">
        <w:rPr>
          <w:i/>
        </w:rPr>
        <w:t>Asuhan Kebidanan Nifas</w:t>
      </w:r>
      <w:r w:rsidRPr="001F1694">
        <w:t>. Yogjakarta : Nuha Medika.</w:t>
      </w:r>
    </w:p>
    <w:p w:rsidR="00C96185" w:rsidRPr="009127EE" w:rsidRDefault="00C96185" w:rsidP="00C96185">
      <w:pPr>
        <w:jc w:val="both"/>
      </w:pPr>
      <w:r w:rsidRPr="009127EE">
        <w:t>Anggraini, Yetti (2010).</w:t>
      </w:r>
      <w:r w:rsidRPr="009127EE">
        <w:rPr>
          <w:i/>
        </w:rPr>
        <w:t>Obstetri Williams Edisi 21 Vol.1</w:t>
      </w:r>
      <w:r w:rsidRPr="009127EE">
        <w:t>. Jakarta : EGC</w:t>
      </w:r>
    </w:p>
    <w:p w:rsidR="00C96185" w:rsidRPr="001F1694" w:rsidRDefault="00C96185" w:rsidP="00C96185">
      <w:pPr>
        <w:ind w:left="1134" w:hanging="1134"/>
        <w:jc w:val="both"/>
      </w:pPr>
      <w:r w:rsidRPr="001F1694">
        <w:t xml:space="preserve">Dinas Kehutanan Provinsi Jawa Barat. </w:t>
      </w:r>
    </w:p>
    <w:p w:rsidR="00C96185" w:rsidRPr="001F1694" w:rsidRDefault="00C96185" w:rsidP="00C96185">
      <w:pPr>
        <w:ind w:left="720" w:hanging="720"/>
        <w:jc w:val="both"/>
      </w:pPr>
      <w:r w:rsidRPr="001F1694">
        <w:t xml:space="preserve">Dinkes Kota Kediri (2017) </w:t>
      </w:r>
      <w:r w:rsidRPr="001F1694">
        <w:rPr>
          <w:i/>
        </w:rPr>
        <w:t>Profil Dinas Kesehatan Kota Kediri.</w:t>
      </w:r>
    </w:p>
    <w:p w:rsidR="00C96185" w:rsidRPr="009127EE" w:rsidRDefault="00C96185" w:rsidP="00C96185">
      <w:pPr>
        <w:ind w:left="1134" w:hanging="1134"/>
        <w:jc w:val="both"/>
      </w:pPr>
      <w:r w:rsidRPr="009127EE">
        <w:t xml:space="preserve">Hastono, Sutanto (2011). </w:t>
      </w:r>
      <w:r w:rsidRPr="009127EE">
        <w:rPr>
          <w:i/>
        </w:rPr>
        <w:t>Analisa Data Kesehatan Jakarta.</w:t>
      </w:r>
      <w:r w:rsidRPr="009127EE">
        <w:t xml:space="preserve"> : Universitas Indonesia </w:t>
      </w:r>
    </w:p>
    <w:p w:rsidR="00C96185" w:rsidRPr="001F1694" w:rsidRDefault="00C96185" w:rsidP="00C96185">
      <w:pPr>
        <w:pStyle w:val="Bibliography"/>
        <w:ind w:left="1134" w:hanging="1134"/>
        <w:jc w:val="both"/>
        <w:rPr>
          <w:color w:val="000000" w:themeColor="text1"/>
        </w:rPr>
      </w:pPr>
      <w:r w:rsidRPr="001F1694">
        <w:rPr>
          <w:color w:val="000000" w:themeColor="text1"/>
        </w:rPr>
        <w:t xml:space="preserve">Hidayat. 2010. </w:t>
      </w:r>
      <w:r w:rsidRPr="001F1694">
        <w:rPr>
          <w:i/>
          <w:color w:val="000000" w:themeColor="text1"/>
        </w:rPr>
        <w:t>Metode Penelitian Kebidanan Tehnis Analisis Data</w:t>
      </w:r>
      <w:r w:rsidRPr="001F1694">
        <w:rPr>
          <w:color w:val="000000" w:themeColor="text1"/>
        </w:rPr>
        <w:t>. Jakarta : Salemba Medika.</w:t>
      </w:r>
    </w:p>
    <w:p w:rsidR="00C96185" w:rsidRPr="001F1694" w:rsidRDefault="00C96185" w:rsidP="00C96185">
      <w:pPr>
        <w:ind w:left="1134" w:hanging="1134"/>
        <w:jc w:val="both"/>
      </w:pPr>
      <w:r w:rsidRPr="001F1694">
        <w:t>Manuaba, Ida Ayu Chandranita dkk. 2010</w:t>
      </w:r>
      <w:r w:rsidRPr="001F1694">
        <w:rPr>
          <w:i/>
        </w:rPr>
        <w:t>. Ilmu Kebidanan, Penyakit Kandungan dan KB Untuk Pendidikan Bidan</w:t>
      </w:r>
      <w:r w:rsidRPr="001F1694">
        <w:t>. Jakarta: Penerbit Buku Kedokteran EGC.</w:t>
      </w:r>
    </w:p>
    <w:p w:rsidR="00C96185" w:rsidRPr="00DD4BF9" w:rsidRDefault="00C96185" w:rsidP="00C96185">
      <w:pPr>
        <w:ind w:left="1134" w:hanging="1134"/>
        <w:jc w:val="both"/>
        <w:rPr>
          <w:rFonts w:eastAsia="Calibri"/>
        </w:rPr>
      </w:pPr>
      <w:r w:rsidRPr="00DD4BF9">
        <w:rPr>
          <w:rFonts w:eastAsia="Calibri"/>
        </w:rPr>
        <w:t xml:space="preserve">Maritalia. 2012. </w:t>
      </w:r>
      <w:r w:rsidRPr="00DD4BF9">
        <w:rPr>
          <w:rFonts w:eastAsia="Calibri"/>
          <w:i/>
        </w:rPr>
        <w:t xml:space="preserve">Asuhan Kebidanan Nifas </w:t>
      </w:r>
      <w:r w:rsidRPr="00DD4BF9">
        <w:rPr>
          <w:rFonts w:eastAsia="Calibri"/>
          <w:i/>
        </w:rPr>
        <w:lastRenderedPageBreak/>
        <w:t>Dan Menyusui</w:t>
      </w:r>
      <w:r w:rsidRPr="00DD4BF9">
        <w:rPr>
          <w:rFonts w:eastAsia="Calibri"/>
        </w:rPr>
        <w:t>. Yogyakarta: Pustaka Belajar.</w:t>
      </w:r>
    </w:p>
    <w:p w:rsidR="00C96185" w:rsidRDefault="00C96185" w:rsidP="00C96185">
      <w:pPr>
        <w:rPr>
          <w:color w:val="000000" w:themeColor="text1"/>
        </w:rPr>
      </w:pPr>
      <w:r w:rsidRPr="001F1694">
        <w:rPr>
          <w:color w:val="000000" w:themeColor="text1"/>
        </w:rPr>
        <w:t xml:space="preserve">Marmi. 2011. </w:t>
      </w:r>
      <w:r w:rsidRPr="001F1694">
        <w:rPr>
          <w:i/>
          <w:color w:val="000000" w:themeColor="text1"/>
        </w:rPr>
        <w:t>Asuhan Kebidanan Pada Ibu Nifas “Peuperium Care</w:t>
      </w:r>
      <w:r>
        <w:rPr>
          <w:color w:val="000000" w:themeColor="text1"/>
        </w:rPr>
        <w:t>”. Yogyakarta:</w:t>
      </w:r>
    </w:p>
    <w:p w:rsidR="00C96185" w:rsidRPr="001F1694" w:rsidRDefault="00C96185" w:rsidP="00C96185">
      <w:pPr>
        <w:ind w:left="1134"/>
      </w:pPr>
      <w:r w:rsidRPr="001F1694">
        <w:rPr>
          <w:color w:val="000000" w:themeColor="text1"/>
        </w:rPr>
        <w:t>Pustaka Belajar</w:t>
      </w:r>
    </w:p>
    <w:p w:rsidR="00C96185" w:rsidRPr="001F1694" w:rsidRDefault="00C96185" w:rsidP="00C96185">
      <w:pPr>
        <w:ind w:left="1134" w:hanging="1134"/>
        <w:jc w:val="both"/>
      </w:pPr>
      <w:r w:rsidRPr="001F1694">
        <w:t xml:space="preserve">Murtiana, T. 2011. </w:t>
      </w:r>
      <w:r w:rsidRPr="001F1694">
        <w:rPr>
          <w:i/>
        </w:rPr>
        <w:t xml:space="preserve">Pengaruh Konsumsi Daun Katuk Dengan Peningkatan Produksi ASI pada ibu Menyusui Di Wilayah Puskesmas Sawah Lebar Kota Bengkulu </w:t>
      </w:r>
      <w:r w:rsidRPr="001F1694">
        <w:t>Tahun 2011. Jurusan Kebidanan Politeknik Kesehatan Bengkulu : Bengkulu</w:t>
      </w:r>
    </w:p>
    <w:p w:rsidR="00C96185" w:rsidRDefault="00C96185" w:rsidP="00C96185">
      <w:r w:rsidRPr="001F1694">
        <w:t xml:space="preserve">Proverawati, A. (2010). </w:t>
      </w:r>
      <w:r w:rsidRPr="001F1694">
        <w:rPr>
          <w:i/>
        </w:rPr>
        <w:t>Kapital Selekta ASI Dan Menyusui.</w:t>
      </w:r>
      <w:r w:rsidRPr="001F1694">
        <w:t xml:space="preserve"> Yogyakarta : </w:t>
      </w:r>
      <w:r>
        <w:t>Nuha</w:t>
      </w:r>
    </w:p>
    <w:p w:rsidR="00C96185" w:rsidRPr="001F1694" w:rsidRDefault="00C96185" w:rsidP="00C96185">
      <w:pPr>
        <w:ind w:left="1134"/>
      </w:pPr>
      <w:r w:rsidRPr="001F1694">
        <w:t>Medika</w:t>
      </w:r>
    </w:p>
    <w:p w:rsidR="00C96185" w:rsidRPr="00DD4BF9" w:rsidRDefault="00C96185" w:rsidP="00C96185">
      <w:pPr>
        <w:ind w:left="1134" w:hanging="1134"/>
        <w:jc w:val="both"/>
        <w:rPr>
          <w:rFonts w:eastAsia="Calibri"/>
        </w:rPr>
      </w:pPr>
      <w:r w:rsidRPr="00DD4BF9">
        <w:rPr>
          <w:rFonts w:eastAsia="Calibri"/>
        </w:rPr>
        <w:t xml:space="preserve">Purwanti. 2012. </w:t>
      </w:r>
      <w:r w:rsidRPr="00DD4BF9">
        <w:rPr>
          <w:rFonts w:eastAsia="Calibri"/>
          <w:i/>
        </w:rPr>
        <w:t>Asuhan Kebidanan Pada Masa Nifas</w:t>
      </w:r>
      <w:r w:rsidRPr="00DD4BF9">
        <w:rPr>
          <w:rFonts w:eastAsia="Calibri"/>
        </w:rPr>
        <w:t>. Yogyakarta: Cakrawala Ilmu.</w:t>
      </w:r>
    </w:p>
    <w:p w:rsidR="00C96185" w:rsidRPr="001F1694" w:rsidRDefault="00C96185" w:rsidP="00C96185">
      <w:pPr>
        <w:ind w:left="1134" w:hanging="1134"/>
        <w:jc w:val="both"/>
        <w:rPr>
          <w:rFonts w:eastAsia="Calibri"/>
        </w:rPr>
      </w:pPr>
      <w:r w:rsidRPr="001F1694">
        <w:rPr>
          <w:rFonts w:eastAsia="Calibri"/>
        </w:rPr>
        <w:t xml:space="preserve">Saleha, Sitti. 2010. </w:t>
      </w:r>
      <w:r w:rsidRPr="001F1694">
        <w:rPr>
          <w:rFonts w:eastAsia="Calibri"/>
          <w:i/>
        </w:rPr>
        <w:t xml:space="preserve">Asuhan Kebidanan Pada </w:t>
      </w:r>
      <w:r w:rsidRPr="001F1694">
        <w:rPr>
          <w:rFonts w:eastAsia="Calibri"/>
          <w:i/>
        </w:rPr>
        <w:lastRenderedPageBreak/>
        <w:t>Masa Nifas</w:t>
      </w:r>
      <w:r w:rsidRPr="001F1694">
        <w:rPr>
          <w:rFonts w:eastAsia="Calibri"/>
        </w:rPr>
        <w:t>. Jakarta: Salemba Medika</w:t>
      </w:r>
    </w:p>
    <w:p w:rsidR="00C96185" w:rsidRPr="001F1694" w:rsidRDefault="00C96185" w:rsidP="00C96185">
      <w:pPr>
        <w:pStyle w:val="Bibliography"/>
        <w:ind w:left="1134" w:hanging="1134"/>
        <w:jc w:val="both"/>
        <w:rPr>
          <w:color w:val="000000" w:themeColor="text1"/>
        </w:rPr>
      </w:pPr>
      <w:r w:rsidRPr="001F1694">
        <w:rPr>
          <w:color w:val="000000" w:themeColor="text1"/>
        </w:rPr>
        <w:t xml:space="preserve">Sugiyono. 2011. </w:t>
      </w:r>
      <w:r w:rsidRPr="001F1694">
        <w:rPr>
          <w:i/>
          <w:color w:val="000000" w:themeColor="text1"/>
        </w:rPr>
        <w:t>Metode Penelitian Kuantitatif, Kualitatif</w:t>
      </w:r>
      <w:r w:rsidRPr="001F1694">
        <w:rPr>
          <w:color w:val="000000" w:themeColor="text1"/>
        </w:rPr>
        <w:t>. Cetakan 14. Bandung : CV. Alfa Beta.</w:t>
      </w:r>
    </w:p>
    <w:p w:rsidR="00C96185" w:rsidRPr="009127EE" w:rsidRDefault="00C96185" w:rsidP="00C96185">
      <w:pPr>
        <w:spacing w:before="240"/>
        <w:ind w:left="1134" w:hanging="1134"/>
        <w:jc w:val="both"/>
      </w:pPr>
      <w:r w:rsidRPr="009127EE">
        <w:t xml:space="preserve">Sujiyatini, dkk (2010). Catatan </w:t>
      </w:r>
      <w:r w:rsidRPr="009127EE">
        <w:rPr>
          <w:i/>
        </w:rPr>
        <w:t>Kuliah Asuhan Ibu Nifas  Askeb III</w:t>
      </w:r>
      <w:r w:rsidRPr="009127EE">
        <w:t>. Yogyakarta : Cyrillus Publisher</w:t>
      </w:r>
    </w:p>
    <w:p w:rsidR="00C96185" w:rsidRPr="009127EE" w:rsidRDefault="00C96185" w:rsidP="00C96185">
      <w:pPr>
        <w:spacing w:before="240"/>
        <w:ind w:left="1134" w:hanging="1134"/>
        <w:jc w:val="both"/>
      </w:pPr>
      <w:r w:rsidRPr="009127EE">
        <w:t xml:space="preserve">Sulistyawati, A. (2009). </w:t>
      </w:r>
      <w:r w:rsidRPr="009127EE">
        <w:rPr>
          <w:i/>
        </w:rPr>
        <w:t>Buku Ajar Asuhan Kebidanan Pada Ibu Nifas.</w:t>
      </w:r>
      <w:r w:rsidRPr="009127EE">
        <w:t xml:space="preserve"> Yogyakarta Andi Offset </w:t>
      </w:r>
    </w:p>
    <w:p w:rsidR="00C96185" w:rsidRPr="001F1694" w:rsidRDefault="00C96185" w:rsidP="00C96185">
      <w:pPr>
        <w:ind w:left="1134" w:hanging="1134"/>
        <w:jc w:val="both"/>
      </w:pPr>
      <w:r w:rsidRPr="001F1694">
        <w:t xml:space="preserve">Wahyuni, E. 2012. </w:t>
      </w:r>
      <w:r w:rsidRPr="001F1694">
        <w:rPr>
          <w:i/>
        </w:rPr>
        <w:t>Pengaruh konsumsi jantung pisang batu terhadap peningkatan produksi asi di wilayah puskesmas srikuncoro, kecamatan pondok kelapa Bengkulu tengah.</w:t>
      </w:r>
      <w:r w:rsidR="00A542B3">
        <w:t xml:space="preserve"> 15(4) Oktober 2020</w:t>
      </w:r>
    </w:p>
    <w:p w:rsidR="00C96185" w:rsidRDefault="00C96185" w:rsidP="00C96185">
      <w:pPr>
        <w:ind w:left="1418" w:hanging="1418"/>
        <w:jc w:val="both"/>
        <w:rPr>
          <w:rFonts w:eastAsia="Calibri"/>
        </w:rPr>
      </w:pPr>
      <w:r w:rsidRPr="00DD4BF9">
        <w:rPr>
          <w:rFonts w:eastAsia="Calibri"/>
        </w:rPr>
        <w:t xml:space="preserve">Wiknjosastro, H. 2009. </w:t>
      </w:r>
      <w:r w:rsidRPr="00DD4BF9">
        <w:rPr>
          <w:rFonts w:eastAsia="Calibri"/>
          <w:i/>
        </w:rPr>
        <w:t>Ilmu Kebidanan Edisi 3</w:t>
      </w:r>
      <w:r w:rsidRPr="00DD4BF9">
        <w:rPr>
          <w:rFonts w:eastAsia="Calibri"/>
        </w:rPr>
        <w:t>. Jakarta: yayasan Bina Pustaka.</w:t>
      </w:r>
    </w:p>
    <w:p w:rsidR="00C96185" w:rsidRPr="00FE7BA9" w:rsidRDefault="00C96185" w:rsidP="00C96185">
      <w:pPr>
        <w:jc w:val="both"/>
        <w:rPr>
          <w:b/>
        </w:rPr>
      </w:pPr>
    </w:p>
    <w:p w:rsidR="0000306F" w:rsidRPr="006130ED" w:rsidRDefault="0000306F" w:rsidP="0000306F">
      <w:pPr>
        <w:ind w:right="-279"/>
        <w:jc w:val="center"/>
        <w:rPr>
          <w:lang w:val="en-US"/>
        </w:rPr>
      </w:pPr>
    </w:p>
    <w:p w:rsidR="00FA6C06" w:rsidRDefault="00FA6C06"/>
    <w:sectPr w:rsidR="00FA6C06" w:rsidSect="00C96185">
      <w:type w:val="continuous"/>
      <w:pgSz w:w="12240" w:h="15840"/>
      <w:pgMar w:top="1440" w:right="1440" w:bottom="1440" w:left="1440" w:header="708" w:footer="708" w:gutter="0"/>
      <w:cols w:num="2"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71546E"/>
    <w:multiLevelType w:val="hybridMultilevel"/>
    <w:tmpl w:val="CBD09E9E"/>
    <w:lvl w:ilvl="0" w:tplc="8498540C">
      <w:start w:val="1"/>
      <w:numFmt w:val="decimal"/>
      <w:lvlText w:val="%1."/>
      <w:lvlJc w:val="left"/>
      <w:pPr>
        <w:ind w:left="2310" w:hanging="360"/>
      </w:pPr>
      <w:rPr>
        <w:rFonts w:cs="Times New Roman"/>
        <w:color w:val="000000" w:themeColor="text1"/>
      </w:rPr>
    </w:lvl>
    <w:lvl w:ilvl="1" w:tplc="04090019" w:tentative="1">
      <w:start w:val="1"/>
      <w:numFmt w:val="lowerLetter"/>
      <w:lvlText w:val="%2."/>
      <w:lvlJc w:val="left"/>
      <w:pPr>
        <w:ind w:left="3030" w:hanging="360"/>
      </w:pPr>
      <w:rPr>
        <w:rFonts w:cs="Times New Roman"/>
      </w:rPr>
    </w:lvl>
    <w:lvl w:ilvl="2" w:tplc="0409001B">
      <w:start w:val="1"/>
      <w:numFmt w:val="lowerRoman"/>
      <w:lvlText w:val="%3."/>
      <w:lvlJc w:val="right"/>
      <w:pPr>
        <w:ind w:left="3750" w:hanging="180"/>
      </w:pPr>
      <w:rPr>
        <w:rFonts w:cs="Times New Roman"/>
      </w:rPr>
    </w:lvl>
    <w:lvl w:ilvl="3" w:tplc="0409000F" w:tentative="1">
      <w:start w:val="1"/>
      <w:numFmt w:val="decimal"/>
      <w:lvlText w:val="%4."/>
      <w:lvlJc w:val="left"/>
      <w:pPr>
        <w:ind w:left="4470" w:hanging="360"/>
      </w:pPr>
      <w:rPr>
        <w:rFonts w:cs="Times New Roman"/>
      </w:rPr>
    </w:lvl>
    <w:lvl w:ilvl="4" w:tplc="04090019" w:tentative="1">
      <w:start w:val="1"/>
      <w:numFmt w:val="lowerLetter"/>
      <w:lvlText w:val="%5."/>
      <w:lvlJc w:val="left"/>
      <w:pPr>
        <w:ind w:left="5190" w:hanging="360"/>
      </w:pPr>
      <w:rPr>
        <w:rFonts w:cs="Times New Roman"/>
      </w:rPr>
    </w:lvl>
    <w:lvl w:ilvl="5" w:tplc="0409001B" w:tentative="1">
      <w:start w:val="1"/>
      <w:numFmt w:val="lowerRoman"/>
      <w:lvlText w:val="%6."/>
      <w:lvlJc w:val="right"/>
      <w:pPr>
        <w:ind w:left="5910" w:hanging="180"/>
      </w:pPr>
      <w:rPr>
        <w:rFonts w:cs="Times New Roman"/>
      </w:rPr>
    </w:lvl>
    <w:lvl w:ilvl="6" w:tplc="0409000F" w:tentative="1">
      <w:start w:val="1"/>
      <w:numFmt w:val="decimal"/>
      <w:lvlText w:val="%7."/>
      <w:lvlJc w:val="left"/>
      <w:pPr>
        <w:ind w:left="6630" w:hanging="360"/>
      </w:pPr>
      <w:rPr>
        <w:rFonts w:cs="Times New Roman"/>
      </w:rPr>
    </w:lvl>
    <w:lvl w:ilvl="7" w:tplc="04090019" w:tentative="1">
      <w:start w:val="1"/>
      <w:numFmt w:val="lowerLetter"/>
      <w:lvlText w:val="%8."/>
      <w:lvlJc w:val="left"/>
      <w:pPr>
        <w:ind w:left="7350" w:hanging="360"/>
      </w:pPr>
      <w:rPr>
        <w:rFonts w:cs="Times New Roman"/>
      </w:rPr>
    </w:lvl>
    <w:lvl w:ilvl="8" w:tplc="0409001B" w:tentative="1">
      <w:start w:val="1"/>
      <w:numFmt w:val="lowerRoman"/>
      <w:lvlText w:val="%9."/>
      <w:lvlJc w:val="right"/>
      <w:pPr>
        <w:ind w:left="8070" w:hanging="180"/>
      </w:pPr>
      <w:rPr>
        <w:rFonts w:cs="Times New Roman"/>
      </w:rPr>
    </w:lvl>
  </w:abstractNum>
  <w:abstractNum w:abstractNumId="1">
    <w:nsid w:val="2E4A7A84"/>
    <w:multiLevelType w:val="hybridMultilevel"/>
    <w:tmpl w:val="C0F2AAF8"/>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
    <w:nsid w:val="341A17B1"/>
    <w:multiLevelType w:val="multilevel"/>
    <w:tmpl w:val="2E783514"/>
    <w:lvl w:ilvl="0">
      <w:start w:val="5"/>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nsid w:val="67F56DE8"/>
    <w:multiLevelType w:val="hybridMultilevel"/>
    <w:tmpl w:val="862CF05C"/>
    <w:lvl w:ilvl="0" w:tplc="A524C414">
      <w:start w:val="1"/>
      <w:numFmt w:val="decimal"/>
      <w:lvlText w:val="%1."/>
      <w:lvlJc w:val="left"/>
      <w:pPr>
        <w:ind w:left="720" w:hanging="360"/>
      </w:pPr>
      <w:rPr>
        <w:rFonts w:ascii="Times New Roman" w:hAnsi="Times New Roman" w:cs="Times New Roman" w:hint="default"/>
        <w:b w:val="0"/>
        <w:bCs w:val="0"/>
        <w:color w:val="000000" w:themeColor="text1"/>
        <w:sz w:val="24"/>
        <w:szCs w:val="24"/>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4"/>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306F"/>
    <w:rsid w:val="0000306F"/>
    <w:rsid w:val="001E3DEF"/>
    <w:rsid w:val="00245CAD"/>
    <w:rsid w:val="003C2784"/>
    <w:rsid w:val="006A4BA7"/>
    <w:rsid w:val="009A35F9"/>
    <w:rsid w:val="009D21EC"/>
    <w:rsid w:val="00A542B3"/>
    <w:rsid w:val="00C87FB0"/>
    <w:rsid w:val="00C96185"/>
    <w:rsid w:val="00CF3C1F"/>
    <w:rsid w:val="00FA6C06"/>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0306F"/>
    <w:pPr>
      <w:widowControl w:val="0"/>
      <w:suppressAutoHyphens/>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0306F"/>
    <w:rPr>
      <w:color w:val="0000FF" w:themeColor="hyperlink"/>
      <w:u w:val="single"/>
    </w:rPr>
  </w:style>
  <w:style w:type="paragraph" w:styleId="ListParagraph">
    <w:name w:val="List Paragraph"/>
    <w:aliases w:val="Heading 1 Char1,Body of text,UGEX'Z,List Paragraph1,1.2 Dst..."/>
    <w:basedOn w:val="Normal"/>
    <w:link w:val="ListParagraphChar"/>
    <w:uiPriority w:val="34"/>
    <w:qFormat/>
    <w:rsid w:val="0000306F"/>
    <w:pPr>
      <w:widowControl/>
      <w:suppressAutoHyphens w:val="0"/>
      <w:spacing w:after="200" w:line="276" w:lineRule="auto"/>
      <w:ind w:left="720"/>
      <w:contextualSpacing/>
    </w:pPr>
    <w:rPr>
      <w:rFonts w:ascii="Calibri" w:eastAsia="Calibri" w:hAnsi="Calibri"/>
      <w:sz w:val="22"/>
      <w:szCs w:val="22"/>
      <w:lang w:val="en-US"/>
    </w:rPr>
  </w:style>
  <w:style w:type="character" w:customStyle="1" w:styleId="apple-style-span">
    <w:name w:val="apple-style-span"/>
    <w:basedOn w:val="DefaultParagraphFont"/>
    <w:rsid w:val="0000306F"/>
    <w:rPr>
      <w:rFonts w:cs="Times New Roman"/>
    </w:rPr>
  </w:style>
  <w:style w:type="table" w:styleId="TableGrid">
    <w:name w:val="Table Grid"/>
    <w:basedOn w:val="TableNormal"/>
    <w:uiPriority w:val="59"/>
    <w:rsid w:val="0000306F"/>
    <w:pPr>
      <w:spacing w:after="0" w:line="240" w:lineRule="auto"/>
    </w:pPr>
    <w:rPr>
      <w:rFonts w:ascii="Calibri" w:eastAsia="Calibri" w:hAnsi="Calibri" w:cs="Times New Roman"/>
      <w:sz w:val="20"/>
      <w:szCs w:val="20"/>
      <w:lang w:val="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Emphasis">
    <w:name w:val="Emphasis"/>
    <w:basedOn w:val="DefaultParagraphFont"/>
    <w:uiPriority w:val="20"/>
    <w:qFormat/>
    <w:rsid w:val="0000306F"/>
    <w:rPr>
      <w:i/>
      <w:iCs/>
    </w:rPr>
  </w:style>
  <w:style w:type="character" w:styleId="CommentReference">
    <w:name w:val="annotation reference"/>
    <w:basedOn w:val="DefaultParagraphFont"/>
    <w:uiPriority w:val="99"/>
    <w:semiHidden/>
    <w:unhideWhenUsed/>
    <w:rsid w:val="0000306F"/>
    <w:rPr>
      <w:sz w:val="16"/>
      <w:szCs w:val="16"/>
    </w:rPr>
  </w:style>
  <w:style w:type="paragraph" w:styleId="CommentText">
    <w:name w:val="annotation text"/>
    <w:basedOn w:val="Normal"/>
    <w:link w:val="CommentTextChar"/>
    <w:uiPriority w:val="99"/>
    <w:semiHidden/>
    <w:unhideWhenUsed/>
    <w:rsid w:val="0000306F"/>
    <w:rPr>
      <w:sz w:val="20"/>
      <w:szCs w:val="20"/>
    </w:rPr>
  </w:style>
  <w:style w:type="character" w:customStyle="1" w:styleId="CommentTextChar">
    <w:name w:val="Comment Text Char"/>
    <w:basedOn w:val="DefaultParagraphFont"/>
    <w:link w:val="CommentText"/>
    <w:uiPriority w:val="99"/>
    <w:semiHidden/>
    <w:rsid w:val="0000306F"/>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00306F"/>
    <w:rPr>
      <w:b/>
      <w:bCs/>
    </w:rPr>
  </w:style>
  <w:style w:type="character" w:customStyle="1" w:styleId="CommentSubjectChar">
    <w:name w:val="Comment Subject Char"/>
    <w:basedOn w:val="CommentTextChar"/>
    <w:link w:val="CommentSubject"/>
    <w:uiPriority w:val="99"/>
    <w:semiHidden/>
    <w:rsid w:val="0000306F"/>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00306F"/>
    <w:rPr>
      <w:rFonts w:ascii="Tahoma" w:hAnsi="Tahoma" w:cs="Tahoma"/>
      <w:sz w:val="16"/>
      <w:szCs w:val="16"/>
    </w:rPr>
  </w:style>
  <w:style w:type="character" w:customStyle="1" w:styleId="BalloonTextChar">
    <w:name w:val="Balloon Text Char"/>
    <w:basedOn w:val="DefaultParagraphFont"/>
    <w:link w:val="BalloonText"/>
    <w:uiPriority w:val="99"/>
    <w:semiHidden/>
    <w:rsid w:val="0000306F"/>
    <w:rPr>
      <w:rFonts w:ascii="Tahoma" w:eastAsia="Times New Roman" w:hAnsi="Tahoma" w:cs="Tahoma"/>
      <w:sz w:val="16"/>
      <w:szCs w:val="16"/>
    </w:rPr>
  </w:style>
  <w:style w:type="character" w:customStyle="1" w:styleId="ListParagraphChar">
    <w:name w:val="List Paragraph Char"/>
    <w:aliases w:val="Heading 1 Char1 Char,Body of text Char,UGEX'Z Char,List Paragraph1 Char,1.2 Dst... Char"/>
    <w:link w:val="ListParagraph"/>
    <w:uiPriority w:val="34"/>
    <w:locked/>
    <w:rsid w:val="0000306F"/>
    <w:rPr>
      <w:rFonts w:ascii="Calibri" w:eastAsia="Calibri" w:hAnsi="Calibri" w:cs="Times New Roman"/>
      <w:lang w:val="en-US"/>
    </w:rPr>
  </w:style>
  <w:style w:type="paragraph" w:styleId="HTMLPreformatted">
    <w:name w:val="HTML Preformatted"/>
    <w:basedOn w:val="Normal"/>
    <w:link w:val="HTMLPreformattedChar"/>
    <w:uiPriority w:val="99"/>
    <w:semiHidden/>
    <w:unhideWhenUsed/>
    <w:rsid w:val="0000306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cs="Courier New"/>
      <w:sz w:val="20"/>
      <w:szCs w:val="20"/>
      <w:lang w:eastAsia="id-ID"/>
    </w:rPr>
  </w:style>
  <w:style w:type="character" w:customStyle="1" w:styleId="HTMLPreformattedChar">
    <w:name w:val="HTML Preformatted Char"/>
    <w:basedOn w:val="DefaultParagraphFont"/>
    <w:link w:val="HTMLPreformatted"/>
    <w:uiPriority w:val="99"/>
    <w:semiHidden/>
    <w:rsid w:val="0000306F"/>
    <w:rPr>
      <w:rFonts w:ascii="Courier New" w:eastAsia="Times New Roman" w:hAnsi="Courier New" w:cs="Courier New"/>
      <w:sz w:val="20"/>
      <w:szCs w:val="20"/>
      <w:lang w:eastAsia="id-ID"/>
    </w:rPr>
  </w:style>
  <w:style w:type="character" w:customStyle="1" w:styleId="y2iqfc">
    <w:name w:val="y2iqfc"/>
    <w:basedOn w:val="DefaultParagraphFont"/>
    <w:rsid w:val="0000306F"/>
  </w:style>
  <w:style w:type="paragraph" w:styleId="Bibliography">
    <w:name w:val="Bibliography"/>
    <w:basedOn w:val="Normal"/>
    <w:next w:val="Normal"/>
    <w:uiPriority w:val="37"/>
    <w:semiHidden/>
    <w:unhideWhenUsed/>
    <w:rsid w:val="00C9618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0306F"/>
    <w:pPr>
      <w:widowControl w:val="0"/>
      <w:suppressAutoHyphens/>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0306F"/>
    <w:rPr>
      <w:color w:val="0000FF" w:themeColor="hyperlink"/>
      <w:u w:val="single"/>
    </w:rPr>
  </w:style>
  <w:style w:type="paragraph" w:styleId="ListParagraph">
    <w:name w:val="List Paragraph"/>
    <w:aliases w:val="Heading 1 Char1,Body of text,UGEX'Z,List Paragraph1,1.2 Dst..."/>
    <w:basedOn w:val="Normal"/>
    <w:link w:val="ListParagraphChar"/>
    <w:uiPriority w:val="34"/>
    <w:qFormat/>
    <w:rsid w:val="0000306F"/>
    <w:pPr>
      <w:widowControl/>
      <w:suppressAutoHyphens w:val="0"/>
      <w:spacing w:after="200" w:line="276" w:lineRule="auto"/>
      <w:ind w:left="720"/>
      <w:contextualSpacing/>
    </w:pPr>
    <w:rPr>
      <w:rFonts w:ascii="Calibri" w:eastAsia="Calibri" w:hAnsi="Calibri"/>
      <w:sz w:val="22"/>
      <w:szCs w:val="22"/>
      <w:lang w:val="en-US"/>
    </w:rPr>
  </w:style>
  <w:style w:type="character" w:customStyle="1" w:styleId="apple-style-span">
    <w:name w:val="apple-style-span"/>
    <w:basedOn w:val="DefaultParagraphFont"/>
    <w:rsid w:val="0000306F"/>
    <w:rPr>
      <w:rFonts w:cs="Times New Roman"/>
    </w:rPr>
  </w:style>
  <w:style w:type="table" w:styleId="TableGrid">
    <w:name w:val="Table Grid"/>
    <w:basedOn w:val="TableNormal"/>
    <w:uiPriority w:val="59"/>
    <w:rsid w:val="0000306F"/>
    <w:pPr>
      <w:spacing w:after="0" w:line="240" w:lineRule="auto"/>
    </w:pPr>
    <w:rPr>
      <w:rFonts w:ascii="Calibri" w:eastAsia="Calibri" w:hAnsi="Calibri" w:cs="Times New Roman"/>
      <w:sz w:val="20"/>
      <w:szCs w:val="20"/>
      <w:lang w:val="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Emphasis">
    <w:name w:val="Emphasis"/>
    <w:basedOn w:val="DefaultParagraphFont"/>
    <w:uiPriority w:val="20"/>
    <w:qFormat/>
    <w:rsid w:val="0000306F"/>
    <w:rPr>
      <w:i/>
      <w:iCs/>
    </w:rPr>
  </w:style>
  <w:style w:type="character" w:styleId="CommentReference">
    <w:name w:val="annotation reference"/>
    <w:basedOn w:val="DefaultParagraphFont"/>
    <w:uiPriority w:val="99"/>
    <w:semiHidden/>
    <w:unhideWhenUsed/>
    <w:rsid w:val="0000306F"/>
    <w:rPr>
      <w:sz w:val="16"/>
      <w:szCs w:val="16"/>
    </w:rPr>
  </w:style>
  <w:style w:type="paragraph" w:styleId="CommentText">
    <w:name w:val="annotation text"/>
    <w:basedOn w:val="Normal"/>
    <w:link w:val="CommentTextChar"/>
    <w:uiPriority w:val="99"/>
    <w:semiHidden/>
    <w:unhideWhenUsed/>
    <w:rsid w:val="0000306F"/>
    <w:rPr>
      <w:sz w:val="20"/>
      <w:szCs w:val="20"/>
    </w:rPr>
  </w:style>
  <w:style w:type="character" w:customStyle="1" w:styleId="CommentTextChar">
    <w:name w:val="Comment Text Char"/>
    <w:basedOn w:val="DefaultParagraphFont"/>
    <w:link w:val="CommentText"/>
    <w:uiPriority w:val="99"/>
    <w:semiHidden/>
    <w:rsid w:val="0000306F"/>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00306F"/>
    <w:rPr>
      <w:b/>
      <w:bCs/>
    </w:rPr>
  </w:style>
  <w:style w:type="character" w:customStyle="1" w:styleId="CommentSubjectChar">
    <w:name w:val="Comment Subject Char"/>
    <w:basedOn w:val="CommentTextChar"/>
    <w:link w:val="CommentSubject"/>
    <w:uiPriority w:val="99"/>
    <w:semiHidden/>
    <w:rsid w:val="0000306F"/>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00306F"/>
    <w:rPr>
      <w:rFonts w:ascii="Tahoma" w:hAnsi="Tahoma" w:cs="Tahoma"/>
      <w:sz w:val="16"/>
      <w:szCs w:val="16"/>
    </w:rPr>
  </w:style>
  <w:style w:type="character" w:customStyle="1" w:styleId="BalloonTextChar">
    <w:name w:val="Balloon Text Char"/>
    <w:basedOn w:val="DefaultParagraphFont"/>
    <w:link w:val="BalloonText"/>
    <w:uiPriority w:val="99"/>
    <w:semiHidden/>
    <w:rsid w:val="0000306F"/>
    <w:rPr>
      <w:rFonts w:ascii="Tahoma" w:eastAsia="Times New Roman" w:hAnsi="Tahoma" w:cs="Tahoma"/>
      <w:sz w:val="16"/>
      <w:szCs w:val="16"/>
    </w:rPr>
  </w:style>
  <w:style w:type="character" w:customStyle="1" w:styleId="ListParagraphChar">
    <w:name w:val="List Paragraph Char"/>
    <w:aliases w:val="Heading 1 Char1 Char,Body of text Char,UGEX'Z Char,List Paragraph1 Char,1.2 Dst... Char"/>
    <w:link w:val="ListParagraph"/>
    <w:uiPriority w:val="34"/>
    <w:locked/>
    <w:rsid w:val="0000306F"/>
    <w:rPr>
      <w:rFonts w:ascii="Calibri" w:eastAsia="Calibri" w:hAnsi="Calibri" w:cs="Times New Roman"/>
      <w:lang w:val="en-US"/>
    </w:rPr>
  </w:style>
  <w:style w:type="paragraph" w:styleId="HTMLPreformatted">
    <w:name w:val="HTML Preformatted"/>
    <w:basedOn w:val="Normal"/>
    <w:link w:val="HTMLPreformattedChar"/>
    <w:uiPriority w:val="99"/>
    <w:semiHidden/>
    <w:unhideWhenUsed/>
    <w:rsid w:val="0000306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cs="Courier New"/>
      <w:sz w:val="20"/>
      <w:szCs w:val="20"/>
      <w:lang w:eastAsia="id-ID"/>
    </w:rPr>
  </w:style>
  <w:style w:type="character" w:customStyle="1" w:styleId="HTMLPreformattedChar">
    <w:name w:val="HTML Preformatted Char"/>
    <w:basedOn w:val="DefaultParagraphFont"/>
    <w:link w:val="HTMLPreformatted"/>
    <w:uiPriority w:val="99"/>
    <w:semiHidden/>
    <w:rsid w:val="0000306F"/>
    <w:rPr>
      <w:rFonts w:ascii="Courier New" w:eastAsia="Times New Roman" w:hAnsi="Courier New" w:cs="Courier New"/>
      <w:sz w:val="20"/>
      <w:szCs w:val="20"/>
      <w:lang w:eastAsia="id-ID"/>
    </w:rPr>
  </w:style>
  <w:style w:type="character" w:customStyle="1" w:styleId="y2iqfc">
    <w:name w:val="y2iqfc"/>
    <w:basedOn w:val="DefaultParagraphFont"/>
    <w:rsid w:val="0000306F"/>
  </w:style>
  <w:style w:type="paragraph" w:styleId="Bibliography">
    <w:name w:val="Bibliography"/>
    <w:basedOn w:val="Normal"/>
    <w:next w:val="Normal"/>
    <w:uiPriority w:val="37"/>
    <w:semiHidden/>
    <w:unhideWhenUsed/>
    <w:rsid w:val="00C9618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420440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mailto:mayasari.ardela@unik-kediri.ac.id"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naralintan@unik-kediri.ac.id"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73</TotalTime>
  <Pages>7</Pages>
  <Words>2780</Words>
  <Characters>15849</Characters>
  <Application>Microsoft Office Word</Application>
  <DocSecurity>0</DocSecurity>
  <Lines>132</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18592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ACER</cp:lastModifiedBy>
  <cp:revision>5</cp:revision>
  <dcterms:created xsi:type="dcterms:W3CDTF">2021-04-26T14:04:00Z</dcterms:created>
  <dcterms:modified xsi:type="dcterms:W3CDTF">2021-04-27T01:40:00Z</dcterms:modified>
</cp:coreProperties>
</file>