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4F9" w:rsidRPr="003604F9" w:rsidRDefault="003604F9" w:rsidP="00493AF3">
      <w:pPr>
        <w:pStyle w:val="BodyText"/>
        <w:jc w:val="center"/>
        <w:rPr>
          <w:rFonts w:asciiTheme="majorBidi" w:hAnsiTheme="majorBidi" w:cstheme="majorBidi"/>
          <w:b/>
          <w:spacing w:val="-14"/>
        </w:rPr>
      </w:pPr>
      <w:r w:rsidRPr="003604F9">
        <w:rPr>
          <w:rFonts w:asciiTheme="majorBidi" w:hAnsiTheme="majorBidi" w:cstheme="majorBidi"/>
          <w:b/>
          <w:spacing w:val="-2"/>
        </w:rPr>
        <w:t xml:space="preserve">PENGARUH TEKNIK </w:t>
      </w:r>
      <w:r w:rsidRPr="003604F9">
        <w:rPr>
          <w:rFonts w:asciiTheme="majorBidi" w:hAnsiTheme="majorBidi" w:cstheme="majorBidi"/>
          <w:b/>
          <w:i/>
          <w:spacing w:val="-2"/>
        </w:rPr>
        <w:t>AKUPRESSUR</w:t>
      </w:r>
      <w:r w:rsidRPr="003604F9">
        <w:rPr>
          <w:rFonts w:asciiTheme="majorBidi" w:hAnsiTheme="majorBidi" w:cstheme="majorBidi"/>
          <w:b/>
          <w:spacing w:val="-2"/>
        </w:rPr>
        <w:t xml:space="preserve"> TERHADAP INTENSITAS NYERI</w:t>
      </w:r>
    </w:p>
    <w:p w:rsidR="003604F9" w:rsidRPr="003604F9" w:rsidRDefault="003604F9" w:rsidP="00493AF3">
      <w:pPr>
        <w:pStyle w:val="BodyText"/>
        <w:jc w:val="center"/>
        <w:rPr>
          <w:rFonts w:asciiTheme="majorBidi" w:hAnsiTheme="majorBidi" w:cstheme="majorBidi"/>
          <w:b/>
          <w:spacing w:val="-20"/>
        </w:rPr>
      </w:pPr>
      <w:r w:rsidRPr="003604F9">
        <w:rPr>
          <w:rFonts w:asciiTheme="majorBidi" w:hAnsiTheme="majorBidi" w:cstheme="majorBidi"/>
          <w:b/>
          <w:spacing w:val="-2"/>
        </w:rPr>
        <w:t>HAID PADA SISWI KELAS VII MADRASAH TSANAWIYAH GUPPI BANJIT</w:t>
      </w:r>
    </w:p>
    <w:p w:rsidR="00493AF3" w:rsidRDefault="003604F9" w:rsidP="00493AF3">
      <w:pPr>
        <w:pStyle w:val="BodyText"/>
        <w:jc w:val="center"/>
        <w:rPr>
          <w:rFonts w:asciiTheme="majorBidi" w:hAnsiTheme="majorBidi" w:cstheme="majorBidi"/>
          <w:b/>
          <w:spacing w:val="-20"/>
        </w:rPr>
      </w:pPr>
      <w:r w:rsidRPr="003604F9">
        <w:rPr>
          <w:rFonts w:asciiTheme="majorBidi" w:hAnsiTheme="majorBidi" w:cstheme="majorBidi"/>
          <w:b/>
          <w:spacing w:val="-20"/>
        </w:rPr>
        <w:t>KABUPATEN WAY KANAN TAHUN 2022</w:t>
      </w:r>
    </w:p>
    <w:p w:rsidR="00493AF3" w:rsidRDefault="00493AF3" w:rsidP="00493AF3">
      <w:pPr>
        <w:pStyle w:val="BodyText"/>
        <w:jc w:val="center"/>
        <w:rPr>
          <w:rFonts w:asciiTheme="majorBidi" w:hAnsiTheme="majorBidi" w:cstheme="majorBidi"/>
          <w:b/>
          <w:spacing w:val="-20"/>
        </w:rPr>
      </w:pPr>
    </w:p>
    <w:p w:rsidR="003604F9" w:rsidRDefault="003604F9" w:rsidP="00493AF3">
      <w:pPr>
        <w:pStyle w:val="BodyText"/>
        <w:spacing w:line="360" w:lineRule="auto"/>
        <w:jc w:val="center"/>
        <w:rPr>
          <w:rFonts w:asciiTheme="majorBidi" w:hAnsiTheme="majorBidi" w:cstheme="majorBidi"/>
          <w:b/>
          <w:spacing w:val="-20"/>
        </w:rPr>
      </w:pPr>
      <w:r>
        <w:rPr>
          <w:rFonts w:asciiTheme="majorBidi" w:hAnsiTheme="majorBidi" w:cstheme="majorBidi"/>
          <w:b/>
          <w:spacing w:val="-20"/>
        </w:rPr>
        <w:t>Eka Menik Setiani</w:t>
      </w:r>
    </w:p>
    <w:p w:rsidR="003604F9" w:rsidRPr="00493AF3" w:rsidRDefault="003604F9" w:rsidP="00493AF3">
      <w:pPr>
        <w:pStyle w:val="BodyText"/>
        <w:spacing w:line="360" w:lineRule="auto"/>
        <w:jc w:val="center"/>
        <w:rPr>
          <w:rFonts w:asciiTheme="majorBidi" w:hAnsiTheme="majorBidi" w:cstheme="majorBidi"/>
          <w:bCs/>
          <w:spacing w:val="-20"/>
        </w:rPr>
      </w:pPr>
      <w:r w:rsidRPr="003604F9">
        <w:rPr>
          <w:rFonts w:asciiTheme="majorBidi" w:hAnsiTheme="majorBidi" w:cstheme="majorBidi"/>
          <w:bCs/>
          <w:spacing w:val="-20"/>
        </w:rPr>
        <w:t>Fakultas Ilmu Kesehatan, Universitas Kadiri</w:t>
      </w:r>
    </w:p>
    <w:p w:rsidR="00493AF3" w:rsidRDefault="003604F9" w:rsidP="00493AF3">
      <w:pPr>
        <w:pStyle w:val="BodyText"/>
        <w:spacing w:line="360" w:lineRule="auto"/>
        <w:jc w:val="center"/>
        <w:rPr>
          <w:rFonts w:asciiTheme="majorBidi" w:hAnsiTheme="majorBidi" w:cstheme="majorBidi"/>
          <w:b/>
          <w:spacing w:val="-20"/>
        </w:rPr>
      </w:pPr>
      <w:r>
        <w:rPr>
          <w:rFonts w:asciiTheme="majorBidi" w:hAnsiTheme="majorBidi" w:cstheme="majorBidi"/>
          <w:b/>
          <w:spacing w:val="-20"/>
        </w:rPr>
        <w:t xml:space="preserve">Email : </w:t>
      </w:r>
      <w:r w:rsidR="00F03256">
        <w:rPr>
          <w:rFonts w:asciiTheme="majorBidi" w:hAnsiTheme="majorBidi" w:cstheme="majorBidi"/>
          <w:b/>
          <w:spacing w:val="-20"/>
        </w:rPr>
        <w:fldChar w:fldCharType="begin"/>
      </w:r>
      <w:r w:rsidR="00F03256">
        <w:rPr>
          <w:rFonts w:asciiTheme="majorBidi" w:hAnsiTheme="majorBidi" w:cstheme="majorBidi"/>
          <w:b/>
          <w:spacing w:val="-20"/>
        </w:rPr>
        <w:instrText xml:space="preserve"> HYPERLINK "mailto:</w:instrText>
      </w:r>
      <w:r w:rsidR="00F03256" w:rsidRPr="00F03256">
        <w:rPr>
          <w:rFonts w:asciiTheme="majorBidi" w:hAnsiTheme="majorBidi" w:cstheme="majorBidi"/>
          <w:b/>
          <w:spacing w:val="-20"/>
        </w:rPr>
        <w:instrText>ekameniksetiani99@gmail.com</w:instrText>
      </w:r>
      <w:r w:rsidR="00F03256">
        <w:rPr>
          <w:rFonts w:asciiTheme="majorBidi" w:hAnsiTheme="majorBidi" w:cstheme="majorBidi"/>
          <w:b/>
          <w:spacing w:val="-20"/>
        </w:rPr>
        <w:instrText xml:space="preserve">" </w:instrText>
      </w:r>
      <w:r w:rsidR="00F03256">
        <w:rPr>
          <w:rFonts w:asciiTheme="majorBidi" w:hAnsiTheme="majorBidi" w:cstheme="majorBidi"/>
          <w:b/>
          <w:spacing w:val="-20"/>
        </w:rPr>
        <w:fldChar w:fldCharType="separate"/>
      </w:r>
      <w:r w:rsidR="00F03256" w:rsidRPr="00193FE9">
        <w:rPr>
          <w:rStyle w:val="Hyperlink"/>
          <w:rFonts w:asciiTheme="majorBidi" w:hAnsiTheme="majorBidi" w:cstheme="majorBidi"/>
          <w:b/>
          <w:spacing w:val="-20"/>
        </w:rPr>
        <w:t>ekameniksetiani99@gmail.com</w:t>
      </w:r>
      <w:r w:rsidR="00F03256">
        <w:rPr>
          <w:rFonts w:asciiTheme="majorBidi" w:hAnsiTheme="majorBidi" w:cstheme="majorBidi"/>
          <w:b/>
          <w:spacing w:val="-20"/>
        </w:rPr>
        <w:fldChar w:fldCharType="end"/>
      </w:r>
      <w:r>
        <w:rPr>
          <w:rFonts w:asciiTheme="majorBidi" w:hAnsiTheme="majorBidi" w:cstheme="majorBidi"/>
          <w:b/>
          <w:spacing w:val="-20"/>
        </w:rPr>
        <w:t xml:space="preserve"> </w:t>
      </w:r>
    </w:p>
    <w:p w:rsidR="00493AF3" w:rsidRPr="00493AF3" w:rsidRDefault="00493AF3" w:rsidP="00493AF3">
      <w:pPr>
        <w:pStyle w:val="BodyText"/>
        <w:spacing w:line="360" w:lineRule="auto"/>
        <w:jc w:val="center"/>
        <w:rPr>
          <w:rFonts w:asciiTheme="majorBidi" w:hAnsiTheme="majorBidi" w:cstheme="majorBidi"/>
          <w:b/>
          <w:spacing w:val="-20"/>
        </w:rPr>
      </w:pPr>
    </w:p>
    <w:p w:rsidR="003604F9" w:rsidRPr="003604F9" w:rsidRDefault="003604F9" w:rsidP="00493AF3">
      <w:pPr>
        <w:pStyle w:val="BodyText"/>
        <w:spacing w:before="1" w:line="360" w:lineRule="auto"/>
        <w:jc w:val="center"/>
        <w:rPr>
          <w:rFonts w:asciiTheme="majorBidi" w:hAnsiTheme="majorBidi" w:cstheme="majorBidi"/>
          <w:b/>
          <w:bCs/>
        </w:rPr>
      </w:pPr>
      <w:r w:rsidRPr="003604F9">
        <w:rPr>
          <w:rFonts w:asciiTheme="majorBidi" w:hAnsiTheme="majorBidi" w:cstheme="majorBidi"/>
          <w:b/>
          <w:bCs/>
        </w:rPr>
        <w:t>Abstrak</w:t>
      </w:r>
    </w:p>
    <w:p w:rsidR="003604F9" w:rsidRDefault="003604F9" w:rsidP="00493AF3">
      <w:pPr>
        <w:pStyle w:val="BodyText"/>
        <w:spacing w:line="360" w:lineRule="auto"/>
        <w:jc w:val="both"/>
        <w:rPr>
          <w:rFonts w:asciiTheme="majorBidi" w:hAnsiTheme="majorBidi" w:cstheme="majorBidi"/>
          <w:bCs/>
          <w:spacing w:val="-14"/>
        </w:rPr>
      </w:pPr>
      <w:r>
        <w:rPr>
          <w:rStyle w:val="fontstyle01"/>
          <w:rFonts w:asciiTheme="majorBidi" w:hAnsiTheme="majorBidi" w:cstheme="majorBidi"/>
          <w:i/>
          <w:lang w:val="en-US"/>
        </w:rPr>
        <w:tab/>
      </w:r>
      <w:proofErr w:type="gramStart"/>
      <w:r w:rsidRPr="00C37BB0">
        <w:rPr>
          <w:rStyle w:val="fontstyle01"/>
          <w:rFonts w:asciiTheme="majorBidi" w:hAnsiTheme="majorBidi" w:cstheme="majorBidi"/>
          <w:i/>
          <w:lang w:val="en-US"/>
        </w:rPr>
        <w:t>D</w:t>
      </w:r>
      <w:r w:rsidRPr="00C37BB0">
        <w:rPr>
          <w:rStyle w:val="fontstyle01"/>
          <w:rFonts w:asciiTheme="majorBidi" w:hAnsiTheme="majorBidi" w:cstheme="majorBidi"/>
          <w:i/>
          <w:lang w:val="id-ID"/>
        </w:rPr>
        <w:t>ismenore</w:t>
      </w:r>
      <w:r w:rsidRPr="00C37BB0">
        <w:rPr>
          <w:rStyle w:val="fontstyle01"/>
          <w:rFonts w:asciiTheme="majorBidi" w:hAnsiTheme="majorBidi" w:cstheme="majorBidi"/>
          <w:lang w:val="id-ID"/>
        </w:rPr>
        <w:t xml:space="preserve"> </w:t>
      </w:r>
      <w:proofErr w:type="spellStart"/>
      <w:r w:rsidRPr="00C37BB0">
        <w:rPr>
          <w:rStyle w:val="fontstyle01"/>
          <w:rFonts w:asciiTheme="majorBidi" w:hAnsiTheme="majorBidi" w:cstheme="majorBidi"/>
          <w:lang w:val="en-US"/>
        </w:rPr>
        <w:t>atau</w:t>
      </w:r>
      <w:proofErr w:type="spellEnd"/>
      <w:r w:rsidRPr="00C37BB0">
        <w:rPr>
          <w:rStyle w:val="fontstyle01"/>
          <w:rFonts w:asciiTheme="majorBidi" w:hAnsiTheme="majorBidi" w:cstheme="majorBidi"/>
          <w:lang w:val="en-US"/>
        </w:rPr>
        <w:t xml:space="preserve"> </w:t>
      </w:r>
      <w:proofErr w:type="spellStart"/>
      <w:r w:rsidRPr="00C37BB0">
        <w:rPr>
          <w:rStyle w:val="fontstyle01"/>
          <w:rFonts w:asciiTheme="majorBidi" w:hAnsiTheme="majorBidi" w:cstheme="majorBidi"/>
          <w:lang w:val="en-US"/>
        </w:rPr>
        <w:t>nyeri</w:t>
      </w:r>
      <w:proofErr w:type="spellEnd"/>
      <w:r w:rsidRPr="00C37BB0">
        <w:rPr>
          <w:rStyle w:val="fontstyle01"/>
          <w:rFonts w:asciiTheme="majorBidi" w:hAnsiTheme="majorBidi" w:cstheme="majorBidi"/>
          <w:lang w:val="en-US"/>
        </w:rPr>
        <w:t xml:space="preserve"> </w:t>
      </w:r>
      <w:proofErr w:type="spellStart"/>
      <w:r w:rsidRPr="00C37BB0">
        <w:rPr>
          <w:rStyle w:val="fontstyle01"/>
          <w:rFonts w:asciiTheme="majorBidi" w:hAnsiTheme="majorBidi" w:cstheme="majorBidi"/>
          <w:lang w:val="en-US"/>
        </w:rPr>
        <w:t>haid</w:t>
      </w:r>
      <w:proofErr w:type="spellEnd"/>
      <w:r w:rsidRPr="00C37BB0">
        <w:rPr>
          <w:rStyle w:val="fontstyle01"/>
          <w:rFonts w:asciiTheme="majorBidi" w:hAnsiTheme="majorBidi" w:cstheme="majorBidi"/>
          <w:lang w:val="en-US"/>
        </w:rPr>
        <w:t xml:space="preserve"> </w:t>
      </w:r>
      <w:r w:rsidRPr="00C37BB0">
        <w:rPr>
          <w:rStyle w:val="fontstyle01"/>
          <w:rFonts w:asciiTheme="majorBidi" w:hAnsiTheme="majorBidi" w:cstheme="majorBidi"/>
          <w:lang w:val="id-ID"/>
        </w:rPr>
        <w:t>merupakan permasalahan yang sering dialami remaja saat menstruasi.</w:t>
      </w:r>
      <w:proofErr w:type="gramEnd"/>
      <w:r w:rsidRPr="00C37BB0">
        <w:rPr>
          <w:rStyle w:val="fontstyle01"/>
          <w:rFonts w:asciiTheme="majorBidi" w:hAnsiTheme="majorBidi" w:cstheme="majorBidi"/>
          <w:lang w:val="id-ID"/>
        </w:rPr>
        <w:t xml:space="preserve"> </w:t>
      </w:r>
      <w:r w:rsidRPr="00C37BB0">
        <w:rPr>
          <w:rFonts w:asciiTheme="majorBidi" w:hAnsiTheme="majorBidi" w:cstheme="majorBidi"/>
          <w:i/>
          <w:lang w:val="id-ID"/>
        </w:rPr>
        <w:t>Dismenore</w:t>
      </w:r>
      <w:r w:rsidRPr="00C37BB0">
        <w:rPr>
          <w:rFonts w:asciiTheme="majorBidi" w:hAnsiTheme="majorBidi" w:cstheme="majorBidi"/>
          <w:lang w:val="id-ID"/>
        </w:rPr>
        <w:t xml:space="preserve"> bukanlah penyakit, melainkan gejala yang timbul akibat kelainan dalam rongga panggul dan mengganggu aktivitas, ber</w:t>
      </w:r>
      <w:r>
        <w:rPr>
          <w:rFonts w:asciiTheme="majorBidi" w:hAnsiTheme="majorBidi" w:cstheme="majorBidi"/>
          <w:lang w:val="id-ID"/>
        </w:rPr>
        <w:t>dampak pada remaja usia sekolah</w:t>
      </w:r>
      <w:r>
        <w:rPr>
          <w:rFonts w:asciiTheme="majorBidi" w:hAnsiTheme="majorBidi" w:cstheme="majorBidi"/>
          <w:lang w:val="en-US"/>
        </w:rPr>
        <w:t xml:space="preserve">, </w:t>
      </w:r>
      <w:r w:rsidRPr="00C37BB0">
        <w:rPr>
          <w:rFonts w:asciiTheme="majorBidi" w:hAnsiTheme="majorBidi" w:cstheme="majorBidi"/>
          <w:lang w:val="id-ID"/>
        </w:rPr>
        <w:t xml:space="preserve">menyebabkan terganggunya aktivitas </w:t>
      </w:r>
      <w:proofErr w:type="spellStart"/>
      <w:r>
        <w:rPr>
          <w:rFonts w:asciiTheme="majorBidi" w:hAnsiTheme="majorBidi" w:cstheme="majorBidi"/>
          <w:lang w:val="en-US"/>
        </w:rPr>
        <w:t>belajar</w:t>
      </w:r>
      <w:proofErr w:type="spellEnd"/>
      <w:r>
        <w:rPr>
          <w:rFonts w:asciiTheme="majorBidi" w:hAnsiTheme="majorBidi" w:cstheme="majorBidi"/>
          <w:lang w:val="en-US"/>
        </w:rPr>
        <w:t xml:space="preserve"> </w:t>
      </w:r>
      <w:proofErr w:type="spellStart"/>
      <w:r w:rsidRPr="00C37BB0">
        <w:rPr>
          <w:rFonts w:asciiTheme="majorBidi" w:hAnsiTheme="majorBidi" w:cstheme="majorBidi"/>
          <w:lang w:val="en-US"/>
        </w:rPr>
        <w:t>dikelas</w:t>
      </w:r>
      <w:proofErr w:type="spellEnd"/>
      <w:r w:rsidRPr="00C37BB0">
        <w:rPr>
          <w:rFonts w:asciiTheme="majorBidi" w:hAnsiTheme="majorBidi" w:cstheme="majorBidi"/>
          <w:lang w:val="en-US"/>
        </w:rPr>
        <w:t>.</w:t>
      </w:r>
      <w:r>
        <w:rPr>
          <w:rFonts w:asciiTheme="majorBidi" w:hAnsiTheme="majorBidi" w:cstheme="majorBidi"/>
          <w:lang w:val="en-US"/>
        </w:rPr>
        <w:t xml:space="preserve"> </w:t>
      </w:r>
      <w:proofErr w:type="spellStart"/>
      <w:proofErr w:type="gramStart"/>
      <w:r>
        <w:rPr>
          <w:rFonts w:asciiTheme="majorBidi" w:hAnsiTheme="majorBidi" w:cstheme="majorBidi"/>
          <w:lang w:val="en-US"/>
        </w:rPr>
        <w:t>Penanganan</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aman</w:t>
      </w:r>
      <w:proofErr w:type="spellEnd"/>
      <w:r>
        <w:rPr>
          <w:rFonts w:asciiTheme="majorBidi" w:hAnsiTheme="majorBidi" w:cstheme="majorBidi"/>
          <w:lang w:val="en-US"/>
        </w:rPr>
        <w:t xml:space="preserve"> </w:t>
      </w:r>
      <w:proofErr w:type="spellStart"/>
      <w:r w:rsidRPr="00C37BB0">
        <w:rPr>
          <w:rFonts w:asciiTheme="majorBidi" w:hAnsiTheme="majorBidi" w:cstheme="majorBidi"/>
          <w:lang w:val="en-US"/>
        </w:rPr>
        <w:t>untuk</w:t>
      </w:r>
      <w:proofErr w:type="spellEnd"/>
      <w:r w:rsidRPr="00C37BB0">
        <w:rPr>
          <w:rFonts w:asciiTheme="majorBidi" w:hAnsiTheme="majorBidi" w:cstheme="majorBidi"/>
          <w:lang w:val="en-US"/>
        </w:rPr>
        <w:t xml:space="preserve"> </w:t>
      </w:r>
      <w:proofErr w:type="spellStart"/>
      <w:r w:rsidRPr="00C37BB0">
        <w:rPr>
          <w:rFonts w:asciiTheme="majorBidi" w:hAnsiTheme="majorBidi" w:cstheme="majorBidi"/>
          <w:lang w:val="en-US"/>
        </w:rPr>
        <w:t>pencegahan</w:t>
      </w:r>
      <w:proofErr w:type="spellEnd"/>
      <w:r w:rsidRPr="00C37BB0">
        <w:rPr>
          <w:rFonts w:asciiTheme="majorBidi" w:hAnsiTheme="majorBidi" w:cstheme="majorBidi"/>
          <w:lang w:val="en-US"/>
        </w:rPr>
        <w:t xml:space="preserve"> </w:t>
      </w:r>
      <w:proofErr w:type="spellStart"/>
      <w:r w:rsidRPr="00C37BB0">
        <w:rPr>
          <w:rFonts w:asciiTheme="majorBidi" w:hAnsiTheme="majorBidi" w:cstheme="majorBidi"/>
          <w:i/>
          <w:iCs/>
          <w:lang w:val="en-US"/>
        </w:rPr>
        <w:t>dismenore</w:t>
      </w:r>
      <w:proofErr w:type="spellEnd"/>
      <w:r w:rsidRPr="00C37BB0">
        <w:rPr>
          <w:rFonts w:asciiTheme="majorBidi" w:hAnsiTheme="majorBidi" w:cstheme="majorBidi"/>
          <w:i/>
          <w:iCs/>
          <w:lang w:val="en-US"/>
        </w:rPr>
        <w:t xml:space="preserve"> </w:t>
      </w:r>
      <w:proofErr w:type="spellStart"/>
      <w:r>
        <w:rPr>
          <w:rFonts w:asciiTheme="majorBidi" w:hAnsiTheme="majorBidi" w:cstheme="majorBidi"/>
          <w:lang w:val="en-US"/>
        </w:rPr>
        <w:t>yakni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penanganan</w:t>
      </w:r>
      <w:proofErr w:type="spellEnd"/>
      <w:r>
        <w:rPr>
          <w:rFonts w:asciiTheme="majorBidi" w:hAnsiTheme="majorBidi" w:cstheme="majorBidi"/>
          <w:lang w:val="en-US"/>
        </w:rPr>
        <w:t xml:space="preserve"> </w:t>
      </w:r>
      <w:r w:rsidRPr="00C37BB0">
        <w:rPr>
          <w:rFonts w:asciiTheme="majorBidi" w:hAnsiTheme="majorBidi" w:cstheme="majorBidi"/>
          <w:lang w:val="id-ID"/>
        </w:rPr>
        <w:t>dengan teknik akupr</w:t>
      </w:r>
      <w:r>
        <w:rPr>
          <w:rFonts w:asciiTheme="majorBidi" w:hAnsiTheme="majorBidi" w:cstheme="majorBidi"/>
          <w:lang w:val="id-ID"/>
        </w:rPr>
        <w:t>esur.</w:t>
      </w:r>
      <w:proofErr w:type="gramEnd"/>
      <w:r>
        <w:rPr>
          <w:rFonts w:asciiTheme="majorBidi" w:hAnsiTheme="majorBidi" w:cstheme="majorBidi"/>
          <w:lang w:val="id-ID"/>
        </w:rPr>
        <w:t xml:space="preserve"> Akupresur dikenal sebagai</w:t>
      </w:r>
      <w:r>
        <w:rPr>
          <w:rFonts w:asciiTheme="majorBidi" w:hAnsiTheme="majorBidi" w:cstheme="majorBidi"/>
          <w:lang w:val="en-US"/>
        </w:rPr>
        <w:t xml:space="preserve"> </w:t>
      </w:r>
      <w:r>
        <w:rPr>
          <w:rFonts w:asciiTheme="majorBidi" w:hAnsiTheme="majorBidi" w:cstheme="majorBidi"/>
          <w:lang w:val="id-ID"/>
        </w:rPr>
        <w:t>terapi tradisional china</w:t>
      </w:r>
      <w:r>
        <w:rPr>
          <w:rFonts w:asciiTheme="majorBidi" w:hAnsiTheme="majorBidi" w:cstheme="majorBidi"/>
          <w:lang w:val="en-US"/>
        </w:rPr>
        <w:t xml:space="preserve"> </w:t>
      </w:r>
      <w:r w:rsidRPr="00C37BB0">
        <w:rPr>
          <w:rFonts w:asciiTheme="majorBidi" w:hAnsiTheme="majorBidi" w:cstheme="majorBidi"/>
          <w:lang w:val="id-ID"/>
        </w:rPr>
        <w:t>dengan menggunakan teknik memijat pada titik meridian bagian tubuh tertentu.</w:t>
      </w:r>
      <w:r w:rsidRPr="00C37BB0">
        <w:rPr>
          <w:rFonts w:asciiTheme="majorBidi" w:hAnsiTheme="majorBidi" w:cstheme="majorBidi"/>
          <w:lang w:val="en-US"/>
        </w:rPr>
        <w:t xml:space="preserve"> </w:t>
      </w:r>
      <w:r w:rsidRPr="00C37BB0">
        <w:rPr>
          <w:rFonts w:asciiTheme="majorBidi" w:hAnsiTheme="majorBidi" w:cstheme="majorBidi"/>
        </w:rPr>
        <w:t xml:space="preserve">Penelitian ini ingin membuktikan apakah  terdapat </w:t>
      </w:r>
      <w:r w:rsidRPr="00C37BB0">
        <w:rPr>
          <w:rFonts w:asciiTheme="majorBidi" w:hAnsiTheme="majorBidi" w:cstheme="majorBidi"/>
          <w:bCs/>
          <w:spacing w:val="-2"/>
        </w:rPr>
        <w:t xml:space="preserve">Pengaruh Teknik </w:t>
      </w:r>
      <w:r w:rsidRPr="00C37BB0">
        <w:rPr>
          <w:rFonts w:asciiTheme="majorBidi" w:hAnsiTheme="majorBidi" w:cstheme="majorBidi"/>
          <w:bCs/>
          <w:i/>
          <w:spacing w:val="-2"/>
        </w:rPr>
        <w:t>Akupressur</w:t>
      </w:r>
      <w:r w:rsidRPr="00C37BB0">
        <w:rPr>
          <w:rFonts w:asciiTheme="majorBidi" w:hAnsiTheme="majorBidi" w:cstheme="majorBidi"/>
          <w:bCs/>
          <w:spacing w:val="-2"/>
        </w:rPr>
        <w:t xml:space="preserve"> Terhadap Intensitas Nyeri</w:t>
      </w:r>
      <w:r w:rsidRPr="00C37BB0">
        <w:rPr>
          <w:rFonts w:asciiTheme="majorBidi" w:hAnsiTheme="majorBidi" w:cstheme="majorBidi"/>
          <w:bCs/>
          <w:spacing w:val="-14"/>
        </w:rPr>
        <w:t xml:space="preserve"> </w:t>
      </w:r>
      <w:r w:rsidRPr="00C37BB0">
        <w:rPr>
          <w:rFonts w:asciiTheme="majorBidi" w:hAnsiTheme="majorBidi" w:cstheme="majorBidi"/>
        </w:rPr>
        <w:t xml:space="preserve"> </w:t>
      </w:r>
      <w:r>
        <w:rPr>
          <w:rFonts w:asciiTheme="majorBidi" w:hAnsiTheme="majorBidi" w:cstheme="majorBidi"/>
          <w:bCs/>
          <w:spacing w:val="-2"/>
        </w:rPr>
        <w:t>Haid Pada Siswi</w:t>
      </w:r>
      <w:r w:rsidRPr="00C37BB0">
        <w:rPr>
          <w:rFonts w:asciiTheme="majorBidi" w:hAnsiTheme="majorBidi" w:cstheme="majorBidi"/>
          <w:bCs/>
          <w:spacing w:val="-2"/>
        </w:rPr>
        <w:t xml:space="preserve"> Kelas VII Madrasah Tsanawiyah Guppi Banjit</w:t>
      </w:r>
      <w:r w:rsidRPr="00C37BB0">
        <w:rPr>
          <w:rFonts w:asciiTheme="majorBidi" w:hAnsiTheme="majorBidi" w:cstheme="majorBidi"/>
          <w:bCs/>
          <w:spacing w:val="-20"/>
        </w:rPr>
        <w:t xml:space="preserve"> </w:t>
      </w:r>
      <w:r w:rsidRPr="00C37BB0">
        <w:rPr>
          <w:rFonts w:asciiTheme="majorBidi" w:hAnsiTheme="majorBidi" w:cstheme="majorBidi"/>
        </w:rPr>
        <w:t xml:space="preserve"> </w:t>
      </w:r>
      <w:r w:rsidRPr="00C37BB0">
        <w:rPr>
          <w:rFonts w:asciiTheme="majorBidi" w:hAnsiTheme="majorBidi" w:cstheme="majorBidi"/>
          <w:bCs/>
          <w:spacing w:val="-20"/>
        </w:rPr>
        <w:t>Kabupaten Way Kanan Tahun 2022</w:t>
      </w:r>
      <w:r w:rsidRPr="00C37BB0">
        <w:rPr>
          <w:rFonts w:asciiTheme="majorBidi" w:hAnsiTheme="majorBidi" w:cstheme="majorBidi"/>
          <w:bCs/>
          <w:spacing w:val="-2"/>
        </w:rPr>
        <w:t>.</w:t>
      </w:r>
      <w:r w:rsidRPr="00C37BB0">
        <w:rPr>
          <w:rFonts w:asciiTheme="majorBidi" w:hAnsiTheme="majorBidi" w:cstheme="majorBidi"/>
        </w:rPr>
        <w:t xml:space="preserve"> Penelitian ini merupakan penelitian </w:t>
      </w:r>
      <w:r w:rsidRPr="003604F9">
        <w:rPr>
          <w:rFonts w:asciiTheme="majorBidi" w:hAnsiTheme="majorBidi" w:cstheme="majorBidi"/>
          <w:bCs/>
          <w:i/>
        </w:rPr>
        <w:t xml:space="preserve">Eksperimen </w:t>
      </w:r>
      <w:r w:rsidRPr="003604F9">
        <w:rPr>
          <w:rFonts w:asciiTheme="majorBidi" w:hAnsiTheme="majorBidi" w:cstheme="majorBidi"/>
          <w:bCs/>
        </w:rPr>
        <w:t xml:space="preserve">dengan menggunakan pendekatan </w:t>
      </w:r>
      <w:r w:rsidRPr="003604F9">
        <w:rPr>
          <w:rFonts w:asciiTheme="majorBidi" w:hAnsiTheme="majorBidi" w:cstheme="majorBidi"/>
          <w:bCs/>
          <w:i/>
        </w:rPr>
        <w:t>one-shot case study</w:t>
      </w:r>
      <w:r w:rsidRPr="003604F9">
        <w:rPr>
          <w:rFonts w:asciiTheme="majorBidi" w:hAnsiTheme="majorBidi" w:cstheme="majorBidi"/>
          <w:bCs/>
        </w:rPr>
        <w:t xml:space="preserve">. Populasi dalam penelitian ini sebanyak 82 siswi dan  jumlah sampelnya  adalah 16 siswi </w:t>
      </w:r>
      <w:r w:rsidRPr="003604F9">
        <w:rPr>
          <w:rFonts w:asciiTheme="majorBidi" w:hAnsiTheme="majorBidi" w:cstheme="majorBidi"/>
          <w:bCs/>
          <w:spacing w:val="-3"/>
        </w:rPr>
        <w:t xml:space="preserve">yang </w:t>
      </w:r>
      <w:r w:rsidRPr="003604F9">
        <w:rPr>
          <w:rFonts w:asciiTheme="majorBidi" w:hAnsiTheme="majorBidi" w:cstheme="majorBidi"/>
          <w:bCs/>
        </w:rPr>
        <w:t xml:space="preserve">dipilih dengan teknik </w:t>
      </w:r>
      <w:r w:rsidRPr="003604F9">
        <w:rPr>
          <w:rFonts w:asciiTheme="majorBidi" w:hAnsiTheme="majorBidi" w:cstheme="majorBidi"/>
          <w:bCs/>
          <w:i/>
        </w:rPr>
        <w:t>purposive sampling</w:t>
      </w:r>
      <w:r w:rsidRPr="003604F9">
        <w:rPr>
          <w:rFonts w:asciiTheme="majorBidi" w:hAnsiTheme="majorBidi" w:cstheme="majorBidi"/>
          <w:bCs/>
        </w:rPr>
        <w:t xml:space="preserve">. Variabel yang diukur adalah teknik </w:t>
      </w:r>
      <w:r w:rsidRPr="003604F9">
        <w:rPr>
          <w:rFonts w:asciiTheme="majorBidi" w:hAnsiTheme="majorBidi" w:cstheme="majorBidi"/>
          <w:bCs/>
          <w:i/>
          <w:iCs/>
        </w:rPr>
        <w:t>akupressur</w:t>
      </w:r>
      <w:r w:rsidRPr="003604F9">
        <w:rPr>
          <w:rFonts w:asciiTheme="majorBidi" w:hAnsiTheme="majorBidi" w:cstheme="majorBidi"/>
          <w:bCs/>
        </w:rPr>
        <w:t xml:space="preserve"> sebagai variabel independen, sedangkan variabel</w:t>
      </w:r>
      <w:r w:rsidRPr="00C37BB0">
        <w:rPr>
          <w:rFonts w:asciiTheme="majorBidi" w:hAnsiTheme="majorBidi" w:cstheme="majorBidi"/>
        </w:rPr>
        <w:t xml:space="preserve"> dependennya intensitas nyeri haid. Hasil yang didapatkan dari p</w:t>
      </w:r>
      <w:r>
        <w:rPr>
          <w:rFonts w:asciiTheme="majorBidi" w:hAnsiTheme="majorBidi" w:cstheme="majorBidi"/>
        </w:rPr>
        <w:t>enelitian ini sebanyak 87,5</w:t>
      </w:r>
      <w:r w:rsidRPr="00C37BB0">
        <w:rPr>
          <w:rFonts w:asciiTheme="majorBidi" w:hAnsiTheme="majorBidi" w:cstheme="majorBidi"/>
        </w:rPr>
        <w:t xml:space="preserve">% adalah </w:t>
      </w:r>
      <w:r>
        <w:rPr>
          <w:rFonts w:asciiTheme="majorBidi" w:hAnsiTheme="majorBidi" w:cstheme="majorBidi"/>
        </w:rPr>
        <w:t xml:space="preserve">kategori tidak nyeri. </w:t>
      </w:r>
      <w:r w:rsidRPr="00C37BB0">
        <w:rPr>
          <w:rFonts w:asciiTheme="majorBidi" w:hAnsiTheme="majorBidi" w:cstheme="majorBidi"/>
        </w:rPr>
        <w:t xml:space="preserve">Uji statistik </w:t>
      </w:r>
      <w:r w:rsidRPr="00C37BB0">
        <w:rPr>
          <w:rFonts w:asciiTheme="majorBidi" w:hAnsiTheme="majorBidi" w:cstheme="majorBidi"/>
          <w:spacing w:val="-3"/>
        </w:rPr>
        <w:t xml:space="preserve">yang </w:t>
      </w:r>
      <w:r w:rsidRPr="00C37BB0">
        <w:rPr>
          <w:rFonts w:asciiTheme="majorBidi" w:hAnsiTheme="majorBidi" w:cstheme="majorBidi"/>
        </w:rPr>
        <w:t xml:space="preserve">digunakan </w:t>
      </w:r>
      <w:r w:rsidRPr="00C37BB0">
        <w:rPr>
          <w:rFonts w:asciiTheme="majorBidi" w:hAnsiTheme="majorBidi" w:cstheme="majorBidi"/>
          <w:position w:val="2"/>
        </w:rPr>
        <w:t>dalam penelitian ini adal</w:t>
      </w:r>
      <w:r>
        <w:rPr>
          <w:rFonts w:asciiTheme="majorBidi" w:hAnsiTheme="majorBidi" w:cstheme="majorBidi"/>
          <w:position w:val="2"/>
        </w:rPr>
        <w:t xml:space="preserve">ah uji statistik Non Parametrik </w:t>
      </w:r>
      <w:r w:rsidRPr="00C37BB0">
        <w:rPr>
          <w:rFonts w:asciiTheme="majorBidi" w:hAnsiTheme="majorBidi" w:cstheme="majorBidi"/>
          <w:i/>
          <w:position w:val="2"/>
        </w:rPr>
        <w:t>(</w:t>
      </w:r>
      <w:r w:rsidRPr="00C37BB0">
        <w:rPr>
          <w:rFonts w:asciiTheme="majorBidi" w:hAnsiTheme="majorBidi" w:cstheme="majorBidi"/>
          <w:position w:val="2"/>
          <w:sz w:val="22"/>
          <w:szCs w:val="22"/>
        </w:rPr>
        <w:t>Z</w:t>
      </w:r>
      <w:r w:rsidRPr="00C37BB0">
        <w:rPr>
          <w:rFonts w:asciiTheme="majorBidi" w:hAnsiTheme="majorBidi" w:cstheme="majorBidi"/>
          <w:sz w:val="22"/>
          <w:szCs w:val="22"/>
        </w:rPr>
        <w:t>hitung</w:t>
      </w:r>
      <w:r w:rsidRPr="00C37BB0">
        <w:rPr>
          <w:rFonts w:asciiTheme="majorBidi" w:hAnsiTheme="majorBidi" w:cstheme="majorBidi"/>
          <w:bCs/>
          <w:spacing w:val="-2"/>
          <w:sz w:val="22"/>
          <w:szCs w:val="22"/>
        </w:rPr>
        <w:t xml:space="preserve"> </w:t>
      </w:r>
      <w:r w:rsidRPr="00C37BB0">
        <w:rPr>
          <w:rFonts w:asciiTheme="majorBidi" w:hAnsiTheme="majorBidi" w:cstheme="majorBidi"/>
          <w:position w:val="1"/>
          <w:sz w:val="22"/>
          <w:szCs w:val="22"/>
        </w:rPr>
        <w:t>=</w:t>
      </w:r>
      <w:r>
        <w:rPr>
          <w:rFonts w:asciiTheme="majorBidi" w:hAnsiTheme="majorBidi" w:cstheme="majorBidi"/>
          <w:sz w:val="22"/>
          <w:szCs w:val="22"/>
        </w:rPr>
        <w:t>-3.571</w:t>
      </w:r>
      <w:r w:rsidRPr="00C37BB0">
        <w:rPr>
          <w:rFonts w:asciiTheme="majorBidi" w:hAnsiTheme="majorBidi" w:cstheme="majorBidi"/>
          <w:sz w:val="22"/>
          <w:szCs w:val="22"/>
          <w:vertAlign w:val="superscript"/>
        </w:rPr>
        <w:t>b</w:t>
      </w:r>
      <w:r w:rsidRPr="00C37BB0">
        <w:rPr>
          <w:rFonts w:asciiTheme="majorBidi" w:hAnsiTheme="majorBidi" w:cstheme="majorBidi"/>
          <w:i/>
          <w:position w:val="1"/>
        </w:rPr>
        <w:t xml:space="preserve">) </w:t>
      </w:r>
      <w:r w:rsidRPr="00C37BB0">
        <w:rPr>
          <w:rFonts w:asciiTheme="majorBidi" w:hAnsiTheme="majorBidi" w:cstheme="majorBidi"/>
          <w:position w:val="1"/>
        </w:rPr>
        <w:t xml:space="preserve">dan tingkat kepercayaan 95% </w:t>
      </w:r>
      <w:r w:rsidRPr="00C37BB0">
        <w:rPr>
          <w:rFonts w:asciiTheme="majorBidi" w:hAnsiTheme="majorBidi" w:cstheme="majorBidi"/>
          <w:spacing w:val="9"/>
          <w:position w:val="1"/>
        </w:rPr>
        <w:t>(</w:t>
      </w:r>
      <w:r w:rsidRPr="00C37BB0">
        <w:rPr>
          <w:rFonts w:asciiTheme="majorBidi" w:hAnsiTheme="majorBidi" w:cstheme="majorBidi"/>
          <w:i/>
          <w:spacing w:val="9"/>
          <w:sz w:val="26"/>
        </w:rPr>
        <w:t>α</w:t>
      </w:r>
      <w:r w:rsidRPr="00C37BB0">
        <w:rPr>
          <w:rFonts w:asciiTheme="majorBidi" w:hAnsiTheme="majorBidi" w:cstheme="majorBidi"/>
          <w:position w:val="1"/>
        </w:rPr>
        <w:t>= 0,05). Setelah dibandingkan dengan</w:t>
      </w:r>
      <w:r w:rsidRPr="00C37BB0">
        <w:rPr>
          <w:rFonts w:asciiTheme="majorBidi" w:hAnsiTheme="majorBidi" w:cstheme="majorBidi"/>
          <w:bCs/>
          <w:spacing w:val="-2"/>
        </w:rPr>
        <w:t xml:space="preserve"> </w:t>
      </w:r>
      <w:r w:rsidRPr="00C37BB0">
        <w:rPr>
          <w:rFonts w:asciiTheme="majorBidi" w:hAnsiTheme="majorBidi" w:cstheme="majorBidi"/>
          <w:position w:val="2"/>
        </w:rPr>
        <w:t xml:space="preserve">tabel </w:t>
      </w:r>
      <w:r w:rsidRPr="00C37BB0">
        <w:rPr>
          <w:rFonts w:asciiTheme="majorBidi" w:hAnsiTheme="majorBidi" w:cstheme="majorBidi"/>
          <w:i/>
          <w:position w:val="2"/>
        </w:rPr>
        <w:t>(</w:t>
      </w:r>
      <w:r w:rsidRPr="00C37BB0">
        <w:rPr>
          <w:rFonts w:asciiTheme="majorBidi" w:hAnsiTheme="majorBidi" w:cstheme="majorBidi"/>
          <w:position w:val="2"/>
        </w:rPr>
        <w:t>Z</w:t>
      </w:r>
      <w:r w:rsidRPr="00C37BB0">
        <w:rPr>
          <w:rFonts w:asciiTheme="majorBidi" w:hAnsiTheme="majorBidi" w:cstheme="majorBidi"/>
          <w:sz w:val="16"/>
        </w:rPr>
        <w:t xml:space="preserve">tabel </w:t>
      </w:r>
      <w:r>
        <w:rPr>
          <w:rFonts w:asciiTheme="majorBidi" w:hAnsiTheme="majorBidi" w:cstheme="majorBidi"/>
          <w:position w:val="2"/>
        </w:rPr>
        <w:t>= 0,00</w:t>
      </w:r>
      <w:r w:rsidRPr="00C37BB0">
        <w:rPr>
          <w:rFonts w:asciiTheme="majorBidi" w:hAnsiTheme="majorBidi" w:cstheme="majorBidi"/>
          <w:i/>
          <w:position w:val="2"/>
        </w:rPr>
        <w:t xml:space="preserve">) </w:t>
      </w:r>
      <w:r w:rsidRPr="00C37BB0">
        <w:rPr>
          <w:rFonts w:asciiTheme="majorBidi" w:hAnsiTheme="majorBidi" w:cstheme="majorBidi"/>
          <w:position w:val="2"/>
        </w:rPr>
        <w:t xml:space="preserve">didapatkan bahwa nilai Z hitung lebih kecil daripada nilai Z </w:t>
      </w:r>
      <w:r w:rsidRPr="00C37BB0">
        <w:rPr>
          <w:rFonts w:asciiTheme="majorBidi" w:hAnsiTheme="majorBidi" w:cstheme="majorBidi"/>
        </w:rPr>
        <w:t xml:space="preserve">tabel. Terbukti bahwa terdapat perbedaan efektifitas </w:t>
      </w:r>
      <w:r w:rsidRPr="00C37BB0">
        <w:rPr>
          <w:rFonts w:asciiTheme="majorBidi" w:hAnsiTheme="majorBidi" w:cstheme="majorBidi"/>
          <w:bCs/>
          <w:spacing w:val="-2"/>
        </w:rPr>
        <w:t xml:space="preserve">Pengaruh Teknik </w:t>
      </w:r>
      <w:r w:rsidRPr="00C37BB0">
        <w:rPr>
          <w:rFonts w:asciiTheme="majorBidi" w:hAnsiTheme="majorBidi" w:cstheme="majorBidi"/>
          <w:bCs/>
          <w:i/>
          <w:spacing w:val="-2"/>
        </w:rPr>
        <w:t>Akupressur</w:t>
      </w:r>
      <w:r w:rsidRPr="00C37BB0">
        <w:rPr>
          <w:rFonts w:asciiTheme="majorBidi" w:hAnsiTheme="majorBidi" w:cstheme="majorBidi"/>
          <w:bCs/>
          <w:spacing w:val="-2"/>
        </w:rPr>
        <w:t xml:space="preserve"> Terhadap Intensitas Nyeri</w:t>
      </w:r>
      <w:r w:rsidRPr="00C37BB0">
        <w:rPr>
          <w:rFonts w:asciiTheme="majorBidi" w:hAnsiTheme="majorBidi" w:cstheme="majorBidi"/>
          <w:bCs/>
          <w:spacing w:val="-14"/>
        </w:rPr>
        <w:t xml:space="preserve">  </w:t>
      </w:r>
      <w:r>
        <w:rPr>
          <w:rFonts w:asciiTheme="majorBidi" w:hAnsiTheme="majorBidi" w:cstheme="majorBidi"/>
          <w:bCs/>
          <w:spacing w:val="-2"/>
        </w:rPr>
        <w:t>Haid Pada Siswi</w:t>
      </w:r>
      <w:r w:rsidRPr="00C37BB0">
        <w:rPr>
          <w:rFonts w:asciiTheme="majorBidi" w:hAnsiTheme="majorBidi" w:cstheme="majorBidi"/>
          <w:bCs/>
          <w:spacing w:val="-2"/>
        </w:rPr>
        <w:t xml:space="preserve"> Kelas Vii Madrasah Tsanawiyah Guppi Banjit</w:t>
      </w:r>
      <w:r w:rsidRPr="00C37BB0">
        <w:rPr>
          <w:rFonts w:asciiTheme="majorBidi" w:hAnsiTheme="majorBidi" w:cstheme="majorBidi"/>
          <w:bCs/>
          <w:spacing w:val="-20"/>
        </w:rPr>
        <w:t xml:space="preserve"> </w:t>
      </w:r>
      <w:r w:rsidRPr="00C37BB0">
        <w:rPr>
          <w:rFonts w:asciiTheme="majorBidi" w:hAnsiTheme="majorBidi" w:cstheme="majorBidi"/>
          <w:bCs/>
          <w:spacing w:val="-14"/>
        </w:rPr>
        <w:t xml:space="preserve"> </w:t>
      </w:r>
      <w:r w:rsidRPr="00C37BB0">
        <w:rPr>
          <w:rFonts w:asciiTheme="majorBidi" w:hAnsiTheme="majorBidi" w:cstheme="majorBidi"/>
          <w:bCs/>
          <w:spacing w:val="-20"/>
        </w:rPr>
        <w:t>Kabupaten Way Kanan.</w:t>
      </w:r>
    </w:p>
    <w:p w:rsidR="003604F9" w:rsidRDefault="003604F9" w:rsidP="00493AF3">
      <w:pPr>
        <w:pStyle w:val="BodyText"/>
        <w:spacing w:line="360" w:lineRule="auto"/>
        <w:jc w:val="both"/>
        <w:rPr>
          <w:rFonts w:asciiTheme="majorBidi" w:hAnsiTheme="majorBidi" w:cstheme="majorBidi"/>
          <w:bCs/>
          <w:spacing w:val="-14"/>
        </w:rPr>
      </w:pPr>
    </w:p>
    <w:p w:rsidR="003604F9" w:rsidRDefault="003604F9" w:rsidP="00493AF3">
      <w:pPr>
        <w:pStyle w:val="BodyText"/>
        <w:spacing w:line="360" w:lineRule="auto"/>
        <w:jc w:val="both"/>
        <w:rPr>
          <w:rFonts w:asciiTheme="majorBidi" w:hAnsiTheme="majorBidi" w:cstheme="majorBidi"/>
          <w:bCs/>
          <w:spacing w:val="-14"/>
        </w:rPr>
      </w:pPr>
    </w:p>
    <w:p w:rsidR="003604F9" w:rsidRDefault="003604F9" w:rsidP="00493AF3">
      <w:pPr>
        <w:pStyle w:val="BodyText"/>
        <w:spacing w:line="360" w:lineRule="auto"/>
        <w:jc w:val="both"/>
        <w:rPr>
          <w:rFonts w:asciiTheme="majorBidi" w:hAnsiTheme="majorBidi" w:cstheme="majorBidi"/>
          <w:bCs/>
          <w:spacing w:val="-14"/>
        </w:rPr>
      </w:pPr>
    </w:p>
    <w:p w:rsidR="003604F9" w:rsidRPr="00DA7E1D" w:rsidRDefault="003604F9" w:rsidP="00493AF3">
      <w:pPr>
        <w:pStyle w:val="BodyText"/>
        <w:spacing w:line="360" w:lineRule="auto"/>
        <w:jc w:val="both"/>
        <w:rPr>
          <w:rFonts w:asciiTheme="majorBidi" w:hAnsiTheme="majorBidi" w:cstheme="majorBidi"/>
          <w:bCs/>
          <w:spacing w:val="-14"/>
        </w:rPr>
      </w:pPr>
      <w:r w:rsidRPr="00A766E8">
        <w:rPr>
          <w:rFonts w:asciiTheme="majorBidi" w:hAnsiTheme="majorBidi" w:cstheme="majorBidi"/>
          <w:b/>
        </w:rPr>
        <w:t>Kata</w:t>
      </w:r>
      <w:r w:rsidRPr="00A766E8">
        <w:rPr>
          <w:rFonts w:asciiTheme="majorBidi" w:hAnsiTheme="majorBidi" w:cstheme="majorBidi"/>
          <w:b/>
          <w:spacing w:val="44"/>
        </w:rPr>
        <w:t xml:space="preserve"> </w:t>
      </w:r>
      <w:r w:rsidRPr="00A766E8">
        <w:rPr>
          <w:rFonts w:asciiTheme="majorBidi" w:hAnsiTheme="majorBidi" w:cstheme="majorBidi"/>
          <w:b/>
        </w:rPr>
        <w:t xml:space="preserve">Kunci: </w:t>
      </w:r>
      <w:r w:rsidRPr="003604F9">
        <w:rPr>
          <w:rFonts w:asciiTheme="majorBidi" w:hAnsiTheme="majorBidi" w:cstheme="majorBidi"/>
          <w:b/>
          <w:bCs/>
        </w:rPr>
        <w:t xml:space="preserve">Teknik </w:t>
      </w:r>
      <w:r w:rsidRPr="003604F9">
        <w:rPr>
          <w:rFonts w:asciiTheme="majorBidi" w:hAnsiTheme="majorBidi" w:cstheme="majorBidi"/>
          <w:b/>
          <w:bCs/>
          <w:i/>
          <w:iCs/>
        </w:rPr>
        <w:t>Akupressur</w:t>
      </w:r>
      <w:r w:rsidRPr="003604F9">
        <w:rPr>
          <w:rFonts w:asciiTheme="majorBidi" w:hAnsiTheme="majorBidi" w:cstheme="majorBidi"/>
          <w:b/>
          <w:bCs/>
        </w:rPr>
        <w:t xml:space="preserve">, Nyeri Haid, </w:t>
      </w:r>
      <w:r w:rsidRPr="003604F9">
        <w:rPr>
          <w:rFonts w:asciiTheme="majorBidi" w:hAnsiTheme="majorBidi" w:cstheme="majorBidi"/>
          <w:b/>
          <w:bCs/>
          <w:i/>
          <w:iCs/>
        </w:rPr>
        <w:t>Dismenore</w:t>
      </w:r>
      <w:r w:rsidRPr="003604F9">
        <w:rPr>
          <w:rFonts w:asciiTheme="majorBidi" w:hAnsiTheme="majorBidi" w:cstheme="majorBidi"/>
          <w:b/>
          <w:bCs/>
        </w:rPr>
        <w:t>.</w:t>
      </w:r>
      <w:r w:rsidRPr="00A766E8">
        <w:rPr>
          <w:rFonts w:asciiTheme="majorBidi" w:hAnsiTheme="majorBidi" w:cstheme="majorBidi"/>
        </w:rPr>
        <w:t xml:space="preserve"> </w:t>
      </w:r>
    </w:p>
    <w:p w:rsidR="003604F9" w:rsidRPr="00A766E8" w:rsidRDefault="003604F9" w:rsidP="00493AF3">
      <w:pPr>
        <w:spacing w:line="360" w:lineRule="auto"/>
        <w:rPr>
          <w:rFonts w:asciiTheme="majorBidi" w:hAnsiTheme="majorBidi" w:cstheme="majorBidi"/>
        </w:rPr>
      </w:pPr>
    </w:p>
    <w:p w:rsidR="003604F9" w:rsidRPr="003604F9" w:rsidRDefault="003604F9" w:rsidP="00493AF3">
      <w:pPr>
        <w:spacing w:line="360" w:lineRule="auto"/>
        <w:jc w:val="center"/>
        <w:rPr>
          <w:rFonts w:asciiTheme="majorBidi" w:hAnsiTheme="majorBidi" w:cstheme="majorBidi"/>
          <w:b/>
          <w:bCs/>
          <w:i/>
          <w:iCs/>
          <w:sz w:val="24"/>
          <w:szCs w:val="24"/>
        </w:rPr>
      </w:pPr>
      <w:r w:rsidRPr="003604F9">
        <w:rPr>
          <w:rFonts w:asciiTheme="majorBidi" w:hAnsiTheme="majorBidi" w:cstheme="majorBidi"/>
          <w:b/>
          <w:bCs/>
          <w:i/>
          <w:iCs/>
          <w:sz w:val="24"/>
          <w:szCs w:val="24"/>
        </w:rPr>
        <w:lastRenderedPageBreak/>
        <w:t>Abstract</w:t>
      </w:r>
    </w:p>
    <w:p w:rsidR="003604F9" w:rsidRPr="003604F9" w:rsidRDefault="003604F9" w:rsidP="00493AF3">
      <w:pPr>
        <w:pStyle w:val="HTMLPreformatted"/>
        <w:spacing w:line="360" w:lineRule="auto"/>
        <w:jc w:val="both"/>
        <w:rPr>
          <w:rFonts w:asciiTheme="majorBidi" w:hAnsiTheme="majorBidi" w:cstheme="majorBidi"/>
          <w:i/>
          <w:iCs/>
          <w:color w:val="202124"/>
          <w:sz w:val="24"/>
          <w:szCs w:val="24"/>
        </w:rPr>
      </w:pPr>
      <w:r w:rsidRPr="0050492C">
        <w:rPr>
          <w:rFonts w:asciiTheme="majorBidi" w:hAnsiTheme="majorBidi" w:cstheme="majorBidi"/>
          <w:i/>
          <w:iCs/>
          <w:sz w:val="22"/>
          <w:szCs w:val="22"/>
        </w:rPr>
        <w:tab/>
      </w:r>
      <w:r w:rsidRPr="003604F9">
        <w:rPr>
          <w:rFonts w:asciiTheme="majorBidi" w:hAnsiTheme="majorBidi" w:cstheme="majorBidi"/>
          <w:i/>
          <w:iCs/>
          <w:color w:val="202124"/>
          <w:sz w:val="24"/>
          <w:szCs w:val="24"/>
          <w:lang w:val="en"/>
        </w:rPr>
        <w:t xml:space="preserve">Dysmenorrhea or menstrual pain is problem often experienced </w:t>
      </w:r>
      <w:proofErr w:type="spellStart"/>
      <w:r w:rsidRPr="003604F9">
        <w:rPr>
          <w:rFonts w:asciiTheme="majorBidi" w:hAnsiTheme="majorBidi" w:cstheme="majorBidi"/>
          <w:i/>
          <w:iCs/>
          <w:color w:val="202124"/>
          <w:sz w:val="24"/>
          <w:szCs w:val="24"/>
          <w:lang w:val="en"/>
        </w:rPr>
        <w:t>dolescents</w:t>
      </w:r>
      <w:proofErr w:type="spellEnd"/>
      <w:r w:rsidRPr="003604F9">
        <w:rPr>
          <w:rFonts w:asciiTheme="majorBidi" w:hAnsiTheme="majorBidi" w:cstheme="majorBidi"/>
          <w:i/>
          <w:iCs/>
          <w:color w:val="202124"/>
          <w:sz w:val="24"/>
          <w:szCs w:val="24"/>
          <w:lang w:val="en"/>
        </w:rPr>
        <w:t xml:space="preserve"> during menstruation. Dysmenorrhea not disease, but symptom </w:t>
      </w:r>
      <w:proofErr w:type="gramStart"/>
      <w:r w:rsidRPr="003604F9">
        <w:rPr>
          <w:rFonts w:asciiTheme="majorBidi" w:hAnsiTheme="majorBidi" w:cstheme="majorBidi"/>
          <w:i/>
          <w:iCs/>
          <w:color w:val="202124"/>
          <w:sz w:val="24"/>
          <w:szCs w:val="24"/>
          <w:lang w:val="en"/>
        </w:rPr>
        <w:t>arises</w:t>
      </w:r>
      <w:proofErr w:type="gramEnd"/>
      <w:r w:rsidRPr="003604F9">
        <w:rPr>
          <w:rFonts w:asciiTheme="majorBidi" w:hAnsiTheme="majorBidi" w:cstheme="majorBidi"/>
          <w:i/>
          <w:iCs/>
          <w:color w:val="202124"/>
          <w:sz w:val="24"/>
          <w:szCs w:val="24"/>
          <w:lang w:val="en"/>
        </w:rPr>
        <w:t xml:space="preserve"> due abnormalities pelvic cavity and interferes with activities, impact on school-age </w:t>
      </w:r>
      <w:proofErr w:type="spellStart"/>
      <w:r w:rsidRPr="003604F9">
        <w:rPr>
          <w:rFonts w:asciiTheme="majorBidi" w:hAnsiTheme="majorBidi" w:cstheme="majorBidi"/>
          <w:i/>
          <w:iCs/>
          <w:color w:val="202124"/>
          <w:sz w:val="24"/>
          <w:szCs w:val="24"/>
          <w:lang w:val="en"/>
        </w:rPr>
        <w:t>dolescents</w:t>
      </w:r>
      <w:proofErr w:type="spellEnd"/>
      <w:r w:rsidRPr="003604F9">
        <w:rPr>
          <w:rFonts w:asciiTheme="majorBidi" w:hAnsiTheme="majorBidi" w:cstheme="majorBidi"/>
          <w:i/>
          <w:iCs/>
          <w:color w:val="202124"/>
          <w:sz w:val="24"/>
          <w:szCs w:val="24"/>
          <w:lang w:val="en"/>
        </w:rPr>
        <w:t xml:space="preserve">, causing disruption learning activities in class. Safe treatment prevention dysmenorrhea is treatment acupressure techniques. Acupressure is traditional Chinese therapy by using massage techniques on meridian points of certain body parts. This study wants prove whether there is influence of acupressure technique on intensity of menstrual pain in VII grade students of Madrasah </w:t>
      </w:r>
      <w:proofErr w:type="spellStart"/>
      <w:r w:rsidRPr="003604F9">
        <w:rPr>
          <w:rFonts w:asciiTheme="majorBidi" w:hAnsiTheme="majorBidi" w:cstheme="majorBidi"/>
          <w:i/>
          <w:iCs/>
          <w:color w:val="202124"/>
          <w:sz w:val="24"/>
          <w:szCs w:val="24"/>
          <w:lang w:val="en"/>
        </w:rPr>
        <w:t>Tsanawiyah</w:t>
      </w:r>
      <w:proofErr w:type="spellEnd"/>
      <w:r w:rsidRPr="003604F9">
        <w:rPr>
          <w:rFonts w:asciiTheme="majorBidi" w:hAnsiTheme="majorBidi" w:cstheme="majorBidi"/>
          <w:i/>
          <w:iCs/>
          <w:color w:val="202124"/>
          <w:sz w:val="24"/>
          <w:szCs w:val="24"/>
          <w:lang w:val="en"/>
        </w:rPr>
        <w:t xml:space="preserve"> </w:t>
      </w:r>
      <w:proofErr w:type="spellStart"/>
      <w:r w:rsidRPr="003604F9">
        <w:rPr>
          <w:rFonts w:asciiTheme="majorBidi" w:hAnsiTheme="majorBidi" w:cstheme="majorBidi"/>
          <w:i/>
          <w:iCs/>
          <w:color w:val="202124"/>
          <w:sz w:val="24"/>
          <w:szCs w:val="24"/>
          <w:lang w:val="en"/>
        </w:rPr>
        <w:t>Guppi</w:t>
      </w:r>
      <w:proofErr w:type="spellEnd"/>
      <w:r w:rsidRPr="003604F9">
        <w:rPr>
          <w:rFonts w:asciiTheme="majorBidi" w:hAnsiTheme="majorBidi" w:cstheme="majorBidi"/>
          <w:i/>
          <w:iCs/>
          <w:color w:val="202124"/>
          <w:sz w:val="24"/>
          <w:szCs w:val="24"/>
          <w:lang w:val="en"/>
        </w:rPr>
        <w:t xml:space="preserve"> </w:t>
      </w:r>
      <w:proofErr w:type="spellStart"/>
      <w:r w:rsidRPr="003604F9">
        <w:rPr>
          <w:rFonts w:asciiTheme="majorBidi" w:hAnsiTheme="majorBidi" w:cstheme="majorBidi"/>
          <w:i/>
          <w:iCs/>
          <w:color w:val="202124"/>
          <w:sz w:val="24"/>
          <w:szCs w:val="24"/>
          <w:lang w:val="en"/>
        </w:rPr>
        <w:t>Banjit</w:t>
      </w:r>
      <w:proofErr w:type="spellEnd"/>
      <w:r w:rsidRPr="003604F9">
        <w:rPr>
          <w:rFonts w:asciiTheme="majorBidi" w:hAnsiTheme="majorBidi" w:cstheme="majorBidi"/>
          <w:i/>
          <w:iCs/>
          <w:color w:val="202124"/>
          <w:sz w:val="24"/>
          <w:szCs w:val="24"/>
          <w:lang w:val="en"/>
        </w:rPr>
        <w:t xml:space="preserve">, Way </w:t>
      </w:r>
      <w:proofErr w:type="spellStart"/>
      <w:r w:rsidRPr="003604F9">
        <w:rPr>
          <w:rFonts w:asciiTheme="majorBidi" w:hAnsiTheme="majorBidi" w:cstheme="majorBidi"/>
          <w:i/>
          <w:iCs/>
          <w:color w:val="202124"/>
          <w:sz w:val="24"/>
          <w:szCs w:val="24"/>
          <w:lang w:val="en"/>
        </w:rPr>
        <w:t>Kanan</w:t>
      </w:r>
      <w:proofErr w:type="spellEnd"/>
      <w:r w:rsidRPr="003604F9">
        <w:rPr>
          <w:rFonts w:asciiTheme="majorBidi" w:hAnsiTheme="majorBidi" w:cstheme="majorBidi"/>
          <w:i/>
          <w:iCs/>
          <w:color w:val="202124"/>
          <w:sz w:val="24"/>
          <w:szCs w:val="24"/>
          <w:lang w:val="en"/>
        </w:rPr>
        <w:t xml:space="preserve"> Regency 2022. </w:t>
      </w:r>
      <w:proofErr w:type="gramStart"/>
      <w:r w:rsidRPr="003604F9">
        <w:rPr>
          <w:rFonts w:asciiTheme="majorBidi" w:hAnsiTheme="majorBidi" w:cstheme="majorBidi"/>
          <w:i/>
          <w:iCs/>
          <w:color w:val="202124"/>
          <w:sz w:val="24"/>
          <w:szCs w:val="24"/>
          <w:lang w:val="en"/>
        </w:rPr>
        <w:t>This research experimental study using one-shot case study approach.</w:t>
      </w:r>
      <w:proofErr w:type="gramEnd"/>
      <w:r w:rsidRPr="003604F9">
        <w:rPr>
          <w:rFonts w:asciiTheme="majorBidi" w:hAnsiTheme="majorBidi" w:cstheme="majorBidi"/>
          <w:i/>
          <w:iCs/>
          <w:color w:val="202124"/>
          <w:sz w:val="24"/>
          <w:szCs w:val="24"/>
          <w:lang w:val="en"/>
        </w:rPr>
        <w:t xml:space="preserve"> The population 82 students and number samples 16 students selected by purposive sampling technique. </w:t>
      </w:r>
      <w:proofErr w:type="gramStart"/>
      <w:r w:rsidRPr="003604F9">
        <w:rPr>
          <w:rFonts w:asciiTheme="majorBidi" w:hAnsiTheme="majorBidi" w:cstheme="majorBidi"/>
          <w:i/>
          <w:iCs/>
          <w:color w:val="202124"/>
          <w:sz w:val="24"/>
          <w:szCs w:val="24"/>
          <w:lang w:val="en"/>
        </w:rPr>
        <w:t xml:space="preserve">Variable measured </w:t>
      </w:r>
      <w:proofErr w:type="spellStart"/>
      <w:r w:rsidRPr="003604F9">
        <w:rPr>
          <w:rFonts w:asciiTheme="majorBidi" w:hAnsiTheme="majorBidi" w:cstheme="majorBidi"/>
          <w:i/>
          <w:iCs/>
          <w:color w:val="202124"/>
          <w:sz w:val="24"/>
          <w:szCs w:val="24"/>
          <w:lang w:val="en"/>
        </w:rPr>
        <w:t>cupressure</w:t>
      </w:r>
      <w:proofErr w:type="spellEnd"/>
      <w:r w:rsidRPr="003604F9">
        <w:rPr>
          <w:rFonts w:asciiTheme="majorBidi" w:hAnsiTheme="majorBidi" w:cstheme="majorBidi"/>
          <w:i/>
          <w:iCs/>
          <w:color w:val="202124"/>
          <w:sz w:val="24"/>
          <w:szCs w:val="24"/>
          <w:lang w:val="en"/>
        </w:rPr>
        <w:t xml:space="preserve"> technique independent variable, while dependent variable intensity menstrual pain.</w:t>
      </w:r>
      <w:proofErr w:type="gramEnd"/>
      <w:r w:rsidRPr="003604F9">
        <w:rPr>
          <w:rFonts w:asciiTheme="majorBidi" w:hAnsiTheme="majorBidi" w:cstheme="majorBidi"/>
          <w:i/>
          <w:iCs/>
          <w:color w:val="202124"/>
          <w:sz w:val="24"/>
          <w:szCs w:val="24"/>
          <w:lang w:val="en"/>
        </w:rPr>
        <w:t xml:space="preserve"> The results obtained from this study were 87.5% were in the no pain category. The statistical test used in this study was a non-parametric statistical test (</w:t>
      </w:r>
      <w:proofErr w:type="spellStart"/>
      <w:r w:rsidRPr="003604F9">
        <w:rPr>
          <w:rFonts w:asciiTheme="majorBidi" w:hAnsiTheme="majorBidi" w:cstheme="majorBidi"/>
          <w:i/>
          <w:iCs/>
          <w:color w:val="202124"/>
          <w:sz w:val="24"/>
          <w:szCs w:val="24"/>
          <w:lang w:val="en"/>
        </w:rPr>
        <w:t>Zcount</w:t>
      </w:r>
      <w:proofErr w:type="spellEnd"/>
      <w:r w:rsidRPr="003604F9">
        <w:rPr>
          <w:rFonts w:asciiTheme="majorBidi" w:hAnsiTheme="majorBidi" w:cstheme="majorBidi"/>
          <w:i/>
          <w:iCs/>
          <w:color w:val="202124"/>
          <w:sz w:val="24"/>
          <w:szCs w:val="24"/>
          <w:lang w:val="en"/>
        </w:rPr>
        <w:t xml:space="preserve"> = -3.571b) and a 95% confidence level (α = 0.05). After being compared with the table (</w:t>
      </w:r>
      <w:proofErr w:type="spellStart"/>
      <w:r w:rsidRPr="003604F9">
        <w:rPr>
          <w:rFonts w:asciiTheme="majorBidi" w:hAnsiTheme="majorBidi" w:cstheme="majorBidi"/>
          <w:i/>
          <w:iCs/>
          <w:color w:val="202124"/>
          <w:sz w:val="24"/>
          <w:szCs w:val="24"/>
          <w:lang w:val="en"/>
        </w:rPr>
        <w:t>Ztable</w:t>
      </w:r>
      <w:proofErr w:type="spellEnd"/>
      <w:r w:rsidRPr="003604F9">
        <w:rPr>
          <w:rFonts w:asciiTheme="majorBidi" w:hAnsiTheme="majorBidi" w:cstheme="majorBidi"/>
          <w:i/>
          <w:iCs/>
          <w:color w:val="202124"/>
          <w:sz w:val="24"/>
          <w:szCs w:val="24"/>
          <w:lang w:val="en"/>
        </w:rPr>
        <w:t xml:space="preserve"> = 0.00) it was found that the calculated Z value was smaller than the Z table value. It is proven that there are differences in the effectiveness of the influence of acupressure techniques on the intensity of menstrual pain in Class VII students of Madrasah </w:t>
      </w:r>
      <w:proofErr w:type="spellStart"/>
      <w:r w:rsidRPr="003604F9">
        <w:rPr>
          <w:rFonts w:asciiTheme="majorBidi" w:hAnsiTheme="majorBidi" w:cstheme="majorBidi"/>
          <w:i/>
          <w:iCs/>
          <w:color w:val="202124"/>
          <w:sz w:val="24"/>
          <w:szCs w:val="24"/>
          <w:lang w:val="en"/>
        </w:rPr>
        <w:t>Tsanawiyah</w:t>
      </w:r>
      <w:proofErr w:type="spellEnd"/>
      <w:r w:rsidRPr="003604F9">
        <w:rPr>
          <w:rFonts w:asciiTheme="majorBidi" w:hAnsiTheme="majorBidi" w:cstheme="majorBidi"/>
          <w:i/>
          <w:iCs/>
          <w:color w:val="202124"/>
          <w:sz w:val="24"/>
          <w:szCs w:val="24"/>
          <w:lang w:val="en"/>
        </w:rPr>
        <w:t xml:space="preserve"> </w:t>
      </w:r>
      <w:proofErr w:type="spellStart"/>
      <w:r w:rsidRPr="003604F9">
        <w:rPr>
          <w:rFonts w:asciiTheme="majorBidi" w:hAnsiTheme="majorBidi" w:cstheme="majorBidi"/>
          <w:i/>
          <w:iCs/>
          <w:color w:val="202124"/>
          <w:sz w:val="24"/>
          <w:szCs w:val="24"/>
          <w:lang w:val="en"/>
        </w:rPr>
        <w:t>Guppi</w:t>
      </w:r>
      <w:proofErr w:type="spellEnd"/>
      <w:r w:rsidRPr="003604F9">
        <w:rPr>
          <w:rFonts w:asciiTheme="majorBidi" w:hAnsiTheme="majorBidi" w:cstheme="majorBidi"/>
          <w:i/>
          <w:iCs/>
          <w:color w:val="202124"/>
          <w:sz w:val="24"/>
          <w:szCs w:val="24"/>
          <w:lang w:val="en"/>
        </w:rPr>
        <w:t xml:space="preserve"> </w:t>
      </w:r>
      <w:proofErr w:type="spellStart"/>
      <w:r w:rsidRPr="003604F9">
        <w:rPr>
          <w:rFonts w:asciiTheme="majorBidi" w:hAnsiTheme="majorBidi" w:cstheme="majorBidi"/>
          <w:i/>
          <w:iCs/>
          <w:color w:val="202124"/>
          <w:sz w:val="24"/>
          <w:szCs w:val="24"/>
          <w:lang w:val="en"/>
        </w:rPr>
        <w:t>Banjit</w:t>
      </w:r>
      <w:proofErr w:type="spellEnd"/>
      <w:r w:rsidRPr="003604F9">
        <w:rPr>
          <w:rFonts w:asciiTheme="majorBidi" w:hAnsiTheme="majorBidi" w:cstheme="majorBidi"/>
          <w:i/>
          <w:iCs/>
          <w:color w:val="202124"/>
          <w:sz w:val="24"/>
          <w:szCs w:val="24"/>
          <w:lang w:val="en"/>
        </w:rPr>
        <w:t xml:space="preserve">, Way </w:t>
      </w:r>
      <w:proofErr w:type="spellStart"/>
      <w:r w:rsidRPr="003604F9">
        <w:rPr>
          <w:rFonts w:asciiTheme="majorBidi" w:hAnsiTheme="majorBidi" w:cstheme="majorBidi"/>
          <w:i/>
          <w:iCs/>
          <w:color w:val="202124"/>
          <w:sz w:val="24"/>
          <w:szCs w:val="24"/>
          <w:lang w:val="en"/>
        </w:rPr>
        <w:t>Kanan</w:t>
      </w:r>
      <w:proofErr w:type="spellEnd"/>
      <w:r w:rsidRPr="003604F9">
        <w:rPr>
          <w:rFonts w:asciiTheme="majorBidi" w:hAnsiTheme="majorBidi" w:cstheme="majorBidi"/>
          <w:i/>
          <w:iCs/>
          <w:color w:val="202124"/>
          <w:sz w:val="24"/>
          <w:szCs w:val="24"/>
          <w:lang w:val="en"/>
        </w:rPr>
        <w:t xml:space="preserve"> Regency.</w:t>
      </w:r>
    </w:p>
    <w:p w:rsidR="003604F9" w:rsidRPr="0050492C" w:rsidRDefault="003604F9" w:rsidP="00493AF3">
      <w:pPr>
        <w:pStyle w:val="HTMLPreformatted"/>
        <w:spacing w:line="360" w:lineRule="auto"/>
        <w:jc w:val="both"/>
        <w:rPr>
          <w:rFonts w:asciiTheme="majorBidi" w:hAnsiTheme="majorBidi" w:cstheme="majorBidi"/>
          <w:color w:val="202124"/>
          <w:sz w:val="24"/>
          <w:szCs w:val="24"/>
        </w:rPr>
      </w:pPr>
    </w:p>
    <w:p w:rsidR="00493AF3" w:rsidRDefault="00493AF3" w:rsidP="00493AF3">
      <w:pPr>
        <w:spacing w:line="360" w:lineRule="auto"/>
        <w:jc w:val="both"/>
        <w:rPr>
          <w:rFonts w:asciiTheme="majorBidi" w:hAnsiTheme="majorBidi" w:cstheme="majorBidi"/>
          <w:i/>
          <w:iCs/>
          <w:color w:val="FF0000"/>
          <w:sz w:val="24"/>
          <w:szCs w:val="24"/>
        </w:rPr>
      </w:pPr>
    </w:p>
    <w:p w:rsidR="00493AF3" w:rsidRPr="00C301BA" w:rsidRDefault="00493AF3" w:rsidP="00493AF3">
      <w:pPr>
        <w:spacing w:line="360" w:lineRule="auto"/>
        <w:jc w:val="both"/>
        <w:rPr>
          <w:rFonts w:asciiTheme="majorBidi" w:hAnsiTheme="majorBidi" w:cstheme="majorBidi"/>
          <w:i/>
          <w:iCs/>
          <w:color w:val="FF0000"/>
          <w:sz w:val="24"/>
          <w:szCs w:val="24"/>
        </w:rPr>
      </w:pPr>
    </w:p>
    <w:p w:rsidR="003604F9" w:rsidRPr="00A766E8" w:rsidRDefault="003604F9" w:rsidP="00493AF3">
      <w:pPr>
        <w:spacing w:line="360" w:lineRule="auto"/>
        <w:jc w:val="both"/>
        <w:rPr>
          <w:rFonts w:asciiTheme="majorBidi" w:hAnsiTheme="majorBidi" w:cstheme="majorBidi"/>
          <w:i/>
          <w:iCs/>
          <w:sz w:val="24"/>
          <w:szCs w:val="24"/>
        </w:rPr>
      </w:pPr>
    </w:p>
    <w:p w:rsidR="003604F9" w:rsidRPr="003604F9" w:rsidRDefault="003604F9" w:rsidP="00493AF3">
      <w:pPr>
        <w:spacing w:line="360" w:lineRule="auto"/>
        <w:jc w:val="both"/>
        <w:rPr>
          <w:rFonts w:asciiTheme="majorBidi" w:hAnsiTheme="majorBidi" w:cstheme="majorBidi"/>
          <w:b/>
          <w:bCs/>
          <w:i/>
          <w:iCs/>
          <w:sz w:val="24"/>
          <w:szCs w:val="24"/>
        </w:rPr>
      </w:pPr>
      <w:r w:rsidRPr="003604F9">
        <w:rPr>
          <w:rFonts w:asciiTheme="majorBidi" w:hAnsiTheme="majorBidi" w:cstheme="majorBidi"/>
          <w:b/>
          <w:bCs/>
          <w:i/>
          <w:iCs/>
          <w:sz w:val="24"/>
          <w:szCs w:val="24"/>
        </w:rPr>
        <w:t>Keywords: Acupressure Technique, Menstrual Pain, Dysmenorrhea</w:t>
      </w:r>
    </w:p>
    <w:p w:rsidR="003604F9" w:rsidRPr="00A766E8" w:rsidRDefault="003604F9" w:rsidP="00493AF3">
      <w:pPr>
        <w:spacing w:line="360" w:lineRule="auto"/>
        <w:rPr>
          <w:rFonts w:asciiTheme="majorBidi" w:hAnsiTheme="majorBidi" w:cstheme="majorBidi"/>
        </w:rPr>
      </w:pPr>
    </w:p>
    <w:p w:rsidR="003604F9" w:rsidRDefault="003604F9" w:rsidP="00493AF3">
      <w:pPr>
        <w:spacing w:line="360" w:lineRule="auto"/>
        <w:rPr>
          <w:rFonts w:asciiTheme="majorBidi" w:hAnsiTheme="majorBidi" w:cstheme="majorBidi"/>
        </w:rPr>
      </w:pPr>
    </w:p>
    <w:p w:rsidR="004E05E3" w:rsidRDefault="004E05E3" w:rsidP="00493AF3">
      <w:pPr>
        <w:spacing w:line="360" w:lineRule="auto"/>
      </w:pPr>
    </w:p>
    <w:p w:rsidR="003604F9" w:rsidRDefault="003604F9" w:rsidP="00493AF3">
      <w:pPr>
        <w:spacing w:line="360" w:lineRule="auto"/>
      </w:pPr>
    </w:p>
    <w:p w:rsidR="003604F9" w:rsidRDefault="003604F9" w:rsidP="00493AF3">
      <w:pPr>
        <w:spacing w:line="360" w:lineRule="auto"/>
      </w:pPr>
    </w:p>
    <w:p w:rsidR="003604F9" w:rsidRDefault="003604F9" w:rsidP="00493AF3">
      <w:pPr>
        <w:spacing w:line="360" w:lineRule="auto"/>
      </w:pPr>
    </w:p>
    <w:p w:rsidR="003604F9" w:rsidRDefault="003604F9" w:rsidP="00493AF3">
      <w:pPr>
        <w:spacing w:line="360" w:lineRule="auto"/>
      </w:pPr>
    </w:p>
    <w:p w:rsidR="003604F9" w:rsidRDefault="003604F9" w:rsidP="00493AF3">
      <w:pPr>
        <w:spacing w:line="360" w:lineRule="auto"/>
      </w:pPr>
    </w:p>
    <w:p w:rsidR="00493AF3" w:rsidRDefault="00493AF3" w:rsidP="00493AF3">
      <w:pPr>
        <w:spacing w:line="360" w:lineRule="auto"/>
      </w:pPr>
    </w:p>
    <w:p w:rsidR="003604F9" w:rsidRPr="00F03256" w:rsidRDefault="003604F9" w:rsidP="00493AF3">
      <w:pPr>
        <w:pStyle w:val="ListParagraph"/>
        <w:numPr>
          <w:ilvl w:val="0"/>
          <w:numId w:val="5"/>
        </w:numPr>
        <w:spacing w:line="360" w:lineRule="auto"/>
        <w:jc w:val="both"/>
        <w:rPr>
          <w:rStyle w:val="fontstyle01"/>
          <w:rFonts w:asciiTheme="majorBidi" w:hAnsiTheme="majorBidi" w:cstheme="majorBidi"/>
          <w:b/>
          <w:bCs/>
          <w:iCs/>
          <w:lang w:val="en-US"/>
        </w:rPr>
      </w:pPr>
      <w:r w:rsidRPr="00F03256">
        <w:rPr>
          <w:rStyle w:val="fontstyle01"/>
          <w:rFonts w:asciiTheme="majorBidi" w:hAnsiTheme="majorBidi" w:cstheme="majorBidi"/>
          <w:b/>
          <w:bCs/>
          <w:iCs/>
          <w:lang w:val="en-US"/>
        </w:rPr>
        <w:lastRenderedPageBreak/>
        <w:t>LATAR BELAKANG</w:t>
      </w:r>
    </w:p>
    <w:p w:rsidR="003604F9" w:rsidRPr="008404A5" w:rsidRDefault="003604F9" w:rsidP="00493AF3">
      <w:pPr>
        <w:spacing w:line="360" w:lineRule="auto"/>
        <w:ind w:left="1418" w:firstLine="720"/>
        <w:jc w:val="both"/>
        <w:rPr>
          <w:rStyle w:val="fontstyle01"/>
          <w:rFonts w:asciiTheme="majorBidi" w:hAnsiTheme="majorBidi" w:cstheme="majorBidi"/>
        </w:rPr>
      </w:pPr>
      <w:proofErr w:type="spellStart"/>
      <w:proofErr w:type="gramStart"/>
      <w:r w:rsidRPr="008404A5">
        <w:rPr>
          <w:rStyle w:val="fontstyle01"/>
          <w:rFonts w:asciiTheme="majorBidi" w:hAnsiTheme="majorBidi" w:cstheme="majorBidi"/>
          <w:iCs/>
          <w:lang w:val="en-US"/>
        </w:rPr>
        <w:t>Nyeri</w:t>
      </w:r>
      <w:proofErr w:type="spellEnd"/>
      <w:r w:rsidRPr="008404A5">
        <w:rPr>
          <w:rStyle w:val="fontstyle01"/>
          <w:rFonts w:asciiTheme="majorBidi" w:hAnsiTheme="majorBidi" w:cstheme="majorBidi"/>
          <w:iCs/>
          <w:lang w:val="en-US"/>
        </w:rPr>
        <w:t xml:space="preserve"> </w:t>
      </w:r>
      <w:proofErr w:type="spellStart"/>
      <w:r w:rsidRPr="008404A5">
        <w:rPr>
          <w:rStyle w:val="fontstyle01"/>
          <w:rFonts w:asciiTheme="majorBidi" w:hAnsiTheme="majorBidi" w:cstheme="majorBidi"/>
          <w:iCs/>
          <w:lang w:val="en-US"/>
        </w:rPr>
        <w:t>haid</w:t>
      </w:r>
      <w:proofErr w:type="spellEnd"/>
      <w:r w:rsidRPr="008404A5">
        <w:rPr>
          <w:rStyle w:val="fontstyle01"/>
          <w:rFonts w:asciiTheme="majorBidi" w:hAnsiTheme="majorBidi" w:cstheme="majorBidi"/>
          <w:iCs/>
          <w:lang w:val="en-US"/>
        </w:rPr>
        <w:t xml:space="preserve"> </w:t>
      </w:r>
      <w:proofErr w:type="spellStart"/>
      <w:r w:rsidRPr="008404A5">
        <w:rPr>
          <w:rStyle w:val="fontstyle01"/>
          <w:rFonts w:asciiTheme="majorBidi" w:hAnsiTheme="majorBidi" w:cstheme="majorBidi"/>
          <w:iCs/>
          <w:lang w:val="en-US"/>
        </w:rPr>
        <w:t>atau</w:t>
      </w:r>
      <w:proofErr w:type="spellEnd"/>
      <w:r w:rsidRPr="008404A5">
        <w:rPr>
          <w:rStyle w:val="fontstyle01"/>
          <w:rFonts w:asciiTheme="majorBidi" w:hAnsiTheme="majorBidi" w:cstheme="majorBidi"/>
          <w:iCs/>
          <w:lang w:val="en-US"/>
        </w:rPr>
        <w:t xml:space="preserve"> </w:t>
      </w:r>
      <w:proofErr w:type="spellStart"/>
      <w:r w:rsidRPr="008404A5">
        <w:rPr>
          <w:rStyle w:val="fontstyle01"/>
          <w:rFonts w:asciiTheme="majorBidi" w:hAnsiTheme="majorBidi" w:cstheme="majorBidi"/>
          <w:iCs/>
          <w:lang w:val="en-US"/>
        </w:rPr>
        <w:t>biasa</w:t>
      </w:r>
      <w:proofErr w:type="spellEnd"/>
      <w:r w:rsidRPr="008404A5">
        <w:rPr>
          <w:rStyle w:val="fontstyle01"/>
          <w:rFonts w:asciiTheme="majorBidi" w:hAnsiTheme="majorBidi" w:cstheme="majorBidi"/>
          <w:iCs/>
          <w:lang w:val="en-US"/>
        </w:rPr>
        <w:t xml:space="preserve"> </w:t>
      </w:r>
      <w:proofErr w:type="spellStart"/>
      <w:r w:rsidRPr="008404A5">
        <w:rPr>
          <w:rStyle w:val="fontstyle01"/>
          <w:rFonts w:asciiTheme="majorBidi" w:hAnsiTheme="majorBidi" w:cstheme="majorBidi"/>
          <w:iCs/>
          <w:lang w:val="en-US"/>
        </w:rPr>
        <w:t>disebut</w:t>
      </w:r>
      <w:proofErr w:type="spellEnd"/>
      <w:r w:rsidRPr="008404A5">
        <w:rPr>
          <w:rStyle w:val="fontstyle01"/>
          <w:rFonts w:asciiTheme="majorBidi" w:hAnsiTheme="majorBidi" w:cstheme="majorBidi"/>
          <w:iCs/>
          <w:lang w:val="en-US"/>
        </w:rPr>
        <w:t xml:space="preserve"> </w:t>
      </w:r>
      <w:proofErr w:type="spellStart"/>
      <w:r w:rsidRPr="008404A5">
        <w:rPr>
          <w:rStyle w:val="fontstyle01"/>
          <w:rFonts w:asciiTheme="majorBidi" w:hAnsiTheme="majorBidi" w:cstheme="majorBidi"/>
          <w:iCs/>
          <w:lang w:val="en-US"/>
        </w:rPr>
        <w:t>dengan</w:t>
      </w:r>
      <w:proofErr w:type="spellEnd"/>
      <w:r w:rsidRPr="008404A5">
        <w:rPr>
          <w:rStyle w:val="fontstyle01"/>
          <w:rFonts w:asciiTheme="majorBidi" w:hAnsiTheme="majorBidi" w:cstheme="majorBidi"/>
          <w:iCs/>
          <w:lang w:val="en-US"/>
        </w:rPr>
        <w:t xml:space="preserve"> </w:t>
      </w:r>
      <w:r w:rsidRPr="008404A5">
        <w:rPr>
          <w:rStyle w:val="fontstyle01"/>
          <w:rFonts w:asciiTheme="majorBidi" w:hAnsiTheme="majorBidi" w:cstheme="majorBidi"/>
          <w:i/>
          <w:lang w:val="en-US"/>
        </w:rPr>
        <w:t>D</w:t>
      </w:r>
      <w:r w:rsidRPr="008404A5">
        <w:rPr>
          <w:rStyle w:val="fontstyle01"/>
          <w:rFonts w:asciiTheme="majorBidi" w:hAnsiTheme="majorBidi" w:cstheme="majorBidi"/>
          <w:i/>
          <w:lang w:val="id-ID"/>
        </w:rPr>
        <w:t>ismenore</w:t>
      </w:r>
      <w:r w:rsidRPr="008404A5">
        <w:rPr>
          <w:rStyle w:val="fontstyle01"/>
          <w:rFonts w:asciiTheme="majorBidi" w:hAnsiTheme="majorBidi" w:cstheme="majorBidi"/>
          <w:lang w:val="id-ID"/>
        </w:rPr>
        <w:t xml:space="preserve"> merupakan permasalahan yang sering dialami oleh remaja saat menstruasi.</w:t>
      </w:r>
      <w:proofErr w:type="gramEnd"/>
      <w:r w:rsidRPr="008404A5">
        <w:rPr>
          <w:rStyle w:val="fontstyle01"/>
          <w:rFonts w:asciiTheme="majorBidi" w:hAnsiTheme="majorBidi" w:cstheme="majorBidi"/>
          <w:lang w:val="id-ID"/>
        </w:rPr>
        <w:t xml:space="preserve"> </w:t>
      </w:r>
      <w:r w:rsidRPr="008404A5">
        <w:rPr>
          <w:rFonts w:asciiTheme="majorBidi" w:hAnsiTheme="majorBidi" w:cstheme="majorBidi"/>
          <w:i/>
          <w:sz w:val="24"/>
          <w:szCs w:val="24"/>
          <w:lang w:val="id-ID"/>
        </w:rPr>
        <w:t>Dismenore</w:t>
      </w:r>
      <w:r w:rsidRPr="008404A5">
        <w:rPr>
          <w:rFonts w:asciiTheme="majorBidi" w:hAnsiTheme="majorBidi" w:cstheme="majorBidi"/>
          <w:sz w:val="24"/>
          <w:szCs w:val="24"/>
          <w:lang w:val="id-ID"/>
        </w:rPr>
        <w:t xml:space="preserve"> bukanlah suatu penyakit, melainkan gejala yang timbul akibat adanya kelainan dalam rongga panggul dan mengganggu aktivitas perempuan, bahkan sering kali berdampak pada remaja usia sekolah karena menyebabkan terganggunya aktivitas </w:t>
      </w:r>
      <w:proofErr w:type="spellStart"/>
      <w:r w:rsidRPr="008404A5">
        <w:rPr>
          <w:rFonts w:asciiTheme="majorBidi" w:hAnsiTheme="majorBidi" w:cstheme="majorBidi"/>
          <w:sz w:val="24"/>
          <w:szCs w:val="24"/>
          <w:lang w:val="en-US"/>
        </w:rPr>
        <w:t>belajar</w:t>
      </w:r>
      <w:proofErr w:type="spellEnd"/>
      <w:r w:rsidRPr="008404A5">
        <w:rPr>
          <w:rFonts w:asciiTheme="majorBidi" w:hAnsiTheme="majorBidi" w:cstheme="majorBidi"/>
          <w:sz w:val="24"/>
          <w:szCs w:val="24"/>
          <w:lang w:val="en-US"/>
        </w:rPr>
        <w:t xml:space="preserve"> </w:t>
      </w:r>
      <w:proofErr w:type="spellStart"/>
      <w:r w:rsidRPr="008404A5">
        <w:rPr>
          <w:rFonts w:asciiTheme="majorBidi" w:hAnsiTheme="majorBidi" w:cstheme="majorBidi"/>
          <w:sz w:val="24"/>
          <w:szCs w:val="24"/>
          <w:lang w:val="en-US"/>
        </w:rPr>
        <w:t>mengajar</w:t>
      </w:r>
      <w:proofErr w:type="spellEnd"/>
      <w:r w:rsidRPr="008404A5">
        <w:rPr>
          <w:rFonts w:asciiTheme="majorBidi" w:hAnsiTheme="majorBidi" w:cstheme="majorBidi"/>
          <w:sz w:val="24"/>
          <w:szCs w:val="24"/>
          <w:lang w:val="en-US"/>
        </w:rPr>
        <w:t xml:space="preserve"> </w:t>
      </w:r>
      <w:proofErr w:type="spellStart"/>
      <w:r w:rsidRPr="008404A5">
        <w:rPr>
          <w:rFonts w:asciiTheme="majorBidi" w:hAnsiTheme="majorBidi" w:cstheme="majorBidi"/>
          <w:sz w:val="24"/>
          <w:szCs w:val="24"/>
          <w:lang w:val="en-US"/>
        </w:rPr>
        <w:t>dikelas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Mundarti</w:t>
      </w:r>
      <w:proofErr w:type="spellEnd"/>
      <w:r>
        <w:rPr>
          <w:rFonts w:asciiTheme="majorBidi" w:hAnsiTheme="majorBidi" w:cstheme="majorBidi"/>
          <w:sz w:val="24"/>
          <w:szCs w:val="24"/>
          <w:lang w:val="en-US"/>
        </w:rPr>
        <w:t>, 2017)</w:t>
      </w:r>
      <w:r w:rsidRPr="008404A5">
        <w:rPr>
          <w:rFonts w:asciiTheme="majorBidi" w:hAnsiTheme="majorBidi" w:cstheme="majorBidi"/>
          <w:sz w:val="24"/>
          <w:szCs w:val="24"/>
          <w:lang w:val="id-ID"/>
        </w:rPr>
        <w:t xml:space="preserve">. </w:t>
      </w:r>
    </w:p>
    <w:p w:rsidR="00F03256" w:rsidRDefault="003604F9" w:rsidP="00493AF3">
      <w:pPr>
        <w:spacing w:line="360" w:lineRule="auto"/>
        <w:ind w:left="1418" w:firstLine="720"/>
        <w:jc w:val="both"/>
        <w:rPr>
          <w:rFonts w:asciiTheme="majorBidi" w:hAnsiTheme="majorBidi" w:cstheme="majorBidi"/>
          <w:color w:val="000000"/>
          <w:sz w:val="24"/>
          <w:szCs w:val="24"/>
          <w:lang w:val="en-US"/>
        </w:rPr>
      </w:pPr>
      <w:r w:rsidRPr="008404A5">
        <w:rPr>
          <w:rStyle w:val="fontstyle01"/>
          <w:rFonts w:asciiTheme="majorBidi" w:hAnsiTheme="majorBidi" w:cstheme="majorBidi"/>
          <w:lang w:val="id-ID"/>
        </w:rPr>
        <w:t xml:space="preserve">Berdasarkan data dari World Health Organization (WHO) </w:t>
      </w:r>
      <w:proofErr w:type="spellStart"/>
      <w:r>
        <w:rPr>
          <w:rStyle w:val="fontstyle01"/>
          <w:rFonts w:asciiTheme="majorBidi" w:hAnsiTheme="majorBidi" w:cstheme="majorBidi"/>
          <w:lang w:val="en-US"/>
        </w:rPr>
        <w:t>tahun</w:t>
      </w:r>
      <w:proofErr w:type="spellEnd"/>
      <w:r>
        <w:rPr>
          <w:rStyle w:val="fontstyle01"/>
          <w:rFonts w:asciiTheme="majorBidi" w:hAnsiTheme="majorBidi" w:cstheme="majorBidi"/>
          <w:lang w:val="en-US"/>
        </w:rPr>
        <w:t xml:space="preserve"> 2019 </w:t>
      </w:r>
      <w:r w:rsidRPr="008404A5">
        <w:rPr>
          <w:rFonts w:asciiTheme="majorBidi" w:hAnsiTheme="majorBidi" w:cstheme="majorBidi"/>
          <w:color w:val="000000"/>
          <w:sz w:val="24"/>
          <w:szCs w:val="24"/>
          <w:lang w:val="id-ID"/>
        </w:rPr>
        <w:t xml:space="preserve">angka </w:t>
      </w:r>
      <w:r w:rsidRPr="008404A5">
        <w:rPr>
          <w:rFonts w:asciiTheme="majorBidi" w:hAnsiTheme="majorBidi" w:cstheme="majorBidi"/>
          <w:i/>
          <w:color w:val="000000"/>
          <w:sz w:val="24"/>
          <w:szCs w:val="24"/>
          <w:lang w:val="id-ID"/>
        </w:rPr>
        <w:t xml:space="preserve">dismenore </w:t>
      </w:r>
      <w:r w:rsidRPr="008404A5">
        <w:rPr>
          <w:rFonts w:asciiTheme="majorBidi" w:hAnsiTheme="majorBidi" w:cstheme="majorBidi"/>
          <w:color w:val="000000"/>
          <w:sz w:val="24"/>
          <w:szCs w:val="24"/>
          <w:lang w:val="id-ID"/>
        </w:rPr>
        <w:t xml:space="preserve">di dunia sangat besar, rata-rata lebih dari 50% perempuan di setiap Negara mengalami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Di Indonesia </w:t>
      </w:r>
      <w:proofErr w:type="spellStart"/>
      <w:r>
        <w:rPr>
          <w:rFonts w:asciiTheme="majorBidi" w:hAnsiTheme="majorBidi" w:cstheme="majorBidi"/>
          <w:color w:val="000000"/>
          <w:sz w:val="24"/>
          <w:szCs w:val="24"/>
          <w:lang w:val="en-US"/>
        </w:rPr>
        <w:t>tahun</w:t>
      </w:r>
      <w:proofErr w:type="spellEnd"/>
      <w:r>
        <w:rPr>
          <w:rFonts w:asciiTheme="majorBidi" w:hAnsiTheme="majorBidi" w:cstheme="majorBidi"/>
          <w:color w:val="000000"/>
          <w:sz w:val="24"/>
          <w:szCs w:val="24"/>
          <w:lang w:val="en-US"/>
        </w:rPr>
        <w:t xml:space="preserve"> 2019 </w:t>
      </w:r>
      <w:r w:rsidRPr="008404A5">
        <w:rPr>
          <w:rFonts w:asciiTheme="majorBidi" w:hAnsiTheme="majorBidi" w:cstheme="majorBidi"/>
          <w:color w:val="000000"/>
          <w:sz w:val="24"/>
          <w:szCs w:val="24"/>
          <w:lang w:val="id-ID"/>
        </w:rPr>
        <w:t xml:space="preserve">kejadian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cukup besar, menunjukkan penderita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mencapai 60-70% wanita di indonesia. Angka kejadian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tipe primer di Indonesia adalah 54,89%, sedangkan sisanya 45,11% adalah tipe sekunder.</w:t>
      </w:r>
      <w:r>
        <w:rPr>
          <w:rFonts w:asciiTheme="majorBidi" w:hAnsiTheme="majorBidi" w:cstheme="majorBidi"/>
          <w:color w:val="000000"/>
          <w:sz w:val="24"/>
          <w:szCs w:val="24"/>
          <w:lang w:val="en-US"/>
        </w:rPr>
        <w:t xml:space="preserve"> </w:t>
      </w:r>
      <w:r w:rsidRPr="008404A5">
        <w:rPr>
          <w:rFonts w:asciiTheme="majorBidi" w:hAnsiTheme="majorBidi" w:cstheme="majorBidi"/>
          <w:color w:val="000000"/>
          <w:sz w:val="24"/>
          <w:szCs w:val="24"/>
          <w:lang w:val="id-ID"/>
        </w:rPr>
        <w:t xml:space="preserve">Hasil survei dari Perkumpulan Keluarga Berencana Indonesia (PKBI) cabang Bandar Lampung tahun 2014,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menempati urutan pertama keluhan yang sering dialami wanita, yaitu sebesar 65,3%. Selain siklus menstruasi yang tidak teratur. Prevelensi </w:t>
      </w:r>
      <w:r w:rsidRPr="008404A5">
        <w:rPr>
          <w:rFonts w:asciiTheme="majorBidi" w:hAnsiTheme="majorBidi" w:cstheme="majorBidi"/>
          <w:i/>
          <w:color w:val="000000"/>
          <w:sz w:val="24"/>
          <w:szCs w:val="24"/>
          <w:lang w:val="id-ID"/>
        </w:rPr>
        <w:t xml:space="preserve">dismenore, </w:t>
      </w:r>
      <w:r w:rsidRPr="008404A5">
        <w:rPr>
          <w:rFonts w:asciiTheme="majorBidi" w:hAnsiTheme="majorBidi" w:cstheme="majorBidi"/>
          <w:color w:val="000000"/>
          <w:sz w:val="24"/>
          <w:szCs w:val="24"/>
          <w:lang w:val="id-ID"/>
        </w:rPr>
        <w:t xml:space="preserve">lebih tinggi pada kelompok 10-20 tahun sebesar 71,4% (PKBI Bandar Lampung, 2014). </w:t>
      </w:r>
      <w:r>
        <w:rPr>
          <w:rFonts w:asciiTheme="majorBidi" w:hAnsiTheme="majorBidi" w:cstheme="majorBidi"/>
          <w:color w:val="000000"/>
          <w:sz w:val="24"/>
          <w:szCs w:val="24"/>
          <w:lang w:val="en-US"/>
        </w:rPr>
        <w:t xml:space="preserve">Dari </w:t>
      </w:r>
      <w:proofErr w:type="spellStart"/>
      <w:r>
        <w:rPr>
          <w:rFonts w:asciiTheme="majorBidi" w:hAnsiTheme="majorBidi" w:cstheme="majorBidi"/>
          <w:color w:val="000000"/>
          <w:sz w:val="24"/>
          <w:szCs w:val="24"/>
          <w:lang w:val="en-US"/>
        </w:rPr>
        <w:t>hasil</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penelitian</w:t>
      </w:r>
      <w:proofErr w:type="spellEnd"/>
      <w:r>
        <w:rPr>
          <w:rFonts w:asciiTheme="majorBidi" w:hAnsiTheme="majorBidi" w:cstheme="majorBidi"/>
          <w:color w:val="000000"/>
          <w:sz w:val="24"/>
          <w:szCs w:val="24"/>
          <w:lang w:val="en-US"/>
        </w:rPr>
        <w:t xml:space="preserve"> SN </w:t>
      </w:r>
      <w:proofErr w:type="spellStart"/>
      <w:r>
        <w:rPr>
          <w:rFonts w:asciiTheme="majorBidi" w:hAnsiTheme="majorBidi" w:cstheme="majorBidi"/>
          <w:color w:val="000000"/>
          <w:sz w:val="24"/>
          <w:szCs w:val="24"/>
          <w:lang w:val="en-US"/>
        </w:rPr>
        <w:t>Asih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tahun</w:t>
      </w:r>
      <w:proofErr w:type="spellEnd"/>
      <w:r>
        <w:rPr>
          <w:rFonts w:asciiTheme="majorBidi" w:hAnsiTheme="majorBidi" w:cstheme="majorBidi"/>
          <w:color w:val="000000"/>
          <w:sz w:val="24"/>
          <w:szCs w:val="24"/>
          <w:lang w:val="en-US"/>
        </w:rPr>
        <w:t xml:space="preserve"> 2020 di SMA TRI SUKSES </w:t>
      </w:r>
      <w:proofErr w:type="spellStart"/>
      <w:r>
        <w:rPr>
          <w:rFonts w:asciiTheme="majorBidi" w:hAnsiTheme="majorBidi" w:cstheme="majorBidi"/>
          <w:color w:val="000000"/>
          <w:sz w:val="24"/>
          <w:szCs w:val="24"/>
          <w:lang w:val="en-US"/>
        </w:rPr>
        <w:t>Natar</w:t>
      </w:r>
      <w:proofErr w:type="spellEnd"/>
      <w:r>
        <w:rPr>
          <w:rFonts w:asciiTheme="majorBidi" w:hAnsiTheme="majorBidi" w:cstheme="majorBidi"/>
          <w:color w:val="000000"/>
          <w:sz w:val="24"/>
          <w:szCs w:val="24"/>
          <w:lang w:val="en-US"/>
        </w:rPr>
        <w:t xml:space="preserve"> Lampung Selatan </w:t>
      </w:r>
      <w:proofErr w:type="spellStart"/>
      <w:r>
        <w:rPr>
          <w:rFonts w:asciiTheme="majorBidi" w:hAnsiTheme="majorBidi" w:cstheme="majorBidi"/>
          <w:color w:val="000000"/>
          <w:sz w:val="24"/>
          <w:szCs w:val="24"/>
          <w:lang w:val="en-US"/>
        </w:rPr>
        <w:t>didapatkan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hasil</w:t>
      </w:r>
      <w:proofErr w:type="spellEnd"/>
      <w:r>
        <w:rPr>
          <w:rFonts w:asciiTheme="majorBidi" w:hAnsiTheme="majorBidi" w:cstheme="majorBidi"/>
          <w:color w:val="000000"/>
          <w:sz w:val="24"/>
          <w:szCs w:val="24"/>
          <w:lang w:val="en-US"/>
        </w:rPr>
        <w:t xml:space="preserve"> 5,53 % </w:t>
      </w:r>
      <w:proofErr w:type="spellStart"/>
      <w:r>
        <w:rPr>
          <w:rFonts w:asciiTheme="majorBidi" w:hAnsiTheme="majorBidi" w:cstheme="majorBidi"/>
          <w:color w:val="000000"/>
          <w:sz w:val="24"/>
          <w:szCs w:val="24"/>
          <w:lang w:val="en-US"/>
        </w:rPr>
        <w:t>mengalami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nyeri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haid</w:t>
      </w:r>
      <w:proofErr w:type="spellEnd"/>
      <w:r>
        <w:rPr>
          <w:rFonts w:asciiTheme="majorBidi" w:hAnsiTheme="majorBidi" w:cstheme="majorBidi"/>
          <w:color w:val="000000"/>
          <w:sz w:val="24"/>
          <w:szCs w:val="24"/>
          <w:lang w:val="en-US"/>
        </w:rPr>
        <w:t xml:space="preserve">. </w:t>
      </w:r>
    </w:p>
    <w:p w:rsidR="003604F9" w:rsidRPr="00D33F37" w:rsidRDefault="003604F9" w:rsidP="00493AF3">
      <w:pPr>
        <w:spacing w:line="360" w:lineRule="auto"/>
        <w:ind w:left="1418" w:firstLine="720"/>
        <w:jc w:val="both"/>
        <w:rPr>
          <w:rFonts w:asciiTheme="majorBidi" w:hAnsiTheme="majorBidi" w:cstheme="majorBidi"/>
          <w:color w:val="000000"/>
          <w:sz w:val="24"/>
          <w:szCs w:val="24"/>
          <w:lang w:val="en-US"/>
        </w:rPr>
      </w:pPr>
      <w:r w:rsidRPr="008404A5">
        <w:rPr>
          <w:rFonts w:asciiTheme="majorBidi" w:hAnsiTheme="majorBidi" w:cstheme="majorBidi"/>
          <w:color w:val="000000"/>
          <w:sz w:val="24"/>
          <w:szCs w:val="24"/>
          <w:lang w:val="id-ID"/>
        </w:rPr>
        <w:t xml:space="preserve">Dari data yang didapatkan, angka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cukup tinggi terutama didaerah Lampung, namun dalam hal ini data yang terakhir masuk dalam Dinas Kesehatan Provinsi Lampung </w:t>
      </w:r>
      <w:proofErr w:type="spellStart"/>
      <w:r w:rsidRPr="008404A5">
        <w:rPr>
          <w:rFonts w:asciiTheme="majorBidi" w:hAnsiTheme="majorBidi" w:cstheme="majorBidi"/>
          <w:color w:val="000000"/>
          <w:sz w:val="24"/>
          <w:szCs w:val="24"/>
          <w:lang w:val="en-US"/>
        </w:rPr>
        <w:t>terutama</w:t>
      </w:r>
      <w:proofErr w:type="spellEnd"/>
      <w:r w:rsidRPr="008404A5">
        <w:rPr>
          <w:rFonts w:asciiTheme="majorBidi" w:hAnsiTheme="majorBidi" w:cstheme="majorBidi"/>
          <w:color w:val="000000"/>
          <w:sz w:val="24"/>
          <w:szCs w:val="24"/>
          <w:lang w:val="en-US"/>
        </w:rPr>
        <w:t xml:space="preserve"> </w:t>
      </w:r>
      <w:proofErr w:type="spellStart"/>
      <w:r w:rsidRPr="008404A5">
        <w:rPr>
          <w:rFonts w:asciiTheme="majorBidi" w:hAnsiTheme="majorBidi" w:cstheme="majorBidi"/>
          <w:color w:val="000000"/>
          <w:sz w:val="24"/>
          <w:szCs w:val="24"/>
          <w:lang w:val="en-US"/>
        </w:rPr>
        <w:t>diseluruh</w:t>
      </w:r>
      <w:proofErr w:type="spellEnd"/>
      <w:r w:rsidRPr="008404A5">
        <w:rPr>
          <w:rFonts w:asciiTheme="majorBidi" w:hAnsiTheme="majorBidi" w:cstheme="majorBidi"/>
          <w:color w:val="000000"/>
          <w:sz w:val="24"/>
          <w:szCs w:val="24"/>
          <w:lang w:val="en-US"/>
        </w:rPr>
        <w:t xml:space="preserve"> </w:t>
      </w:r>
      <w:proofErr w:type="spellStart"/>
      <w:r w:rsidRPr="008404A5">
        <w:rPr>
          <w:rFonts w:asciiTheme="majorBidi" w:hAnsiTheme="majorBidi" w:cstheme="majorBidi"/>
          <w:color w:val="000000"/>
          <w:sz w:val="24"/>
          <w:szCs w:val="24"/>
          <w:lang w:val="en-US"/>
        </w:rPr>
        <w:t>kabupaten</w:t>
      </w:r>
      <w:proofErr w:type="spellEnd"/>
      <w:r w:rsidRPr="008404A5">
        <w:rPr>
          <w:rFonts w:asciiTheme="majorBidi" w:hAnsiTheme="majorBidi" w:cstheme="majorBidi"/>
          <w:color w:val="000000"/>
          <w:sz w:val="24"/>
          <w:szCs w:val="24"/>
          <w:lang w:val="en-US"/>
        </w:rPr>
        <w:t xml:space="preserve"> </w:t>
      </w:r>
      <w:proofErr w:type="spellStart"/>
      <w:r w:rsidRPr="008404A5">
        <w:rPr>
          <w:rFonts w:asciiTheme="majorBidi" w:hAnsiTheme="majorBidi" w:cstheme="majorBidi"/>
          <w:color w:val="000000"/>
          <w:sz w:val="24"/>
          <w:szCs w:val="24"/>
          <w:lang w:val="en-US"/>
        </w:rPr>
        <w:t>dan</w:t>
      </w:r>
      <w:proofErr w:type="spellEnd"/>
      <w:r w:rsidRPr="008404A5">
        <w:rPr>
          <w:rFonts w:asciiTheme="majorBidi" w:hAnsiTheme="majorBidi" w:cstheme="majorBidi"/>
          <w:color w:val="000000"/>
          <w:sz w:val="24"/>
          <w:szCs w:val="24"/>
          <w:lang w:val="en-US"/>
        </w:rPr>
        <w:t xml:space="preserve"> </w:t>
      </w:r>
      <w:proofErr w:type="spellStart"/>
      <w:r w:rsidRPr="008404A5">
        <w:rPr>
          <w:rFonts w:asciiTheme="majorBidi" w:hAnsiTheme="majorBidi" w:cstheme="majorBidi"/>
          <w:color w:val="000000"/>
          <w:sz w:val="24"/>
          <w:szCs w:val="24"/>
          <w:lang w:val="en-US"/>
        </w:rPr>
        <w:t>kecamatan</w:t>
      </w:r>
      <w:proofErr w:type="spellEnd"/>
      <w:r w:rsidRPr="008404A5">
        <w:rPr>
          <w:rFonts w:asciiTheme="majorBidi" w:hAnsiTheme="majorBidi" w:cstheme="majorBidi"/>
          <w:color w:val="000000"/>
          <w:sz w:val="24"/>
          <w:szCs w:val="24"/>
          <w:lang w:val="en-US"/>
        </w:rPr>
        <w:t xml:space="preserve"> </w:t>
      </w:r>
      <w:r w:rsidRPr="008404A5">
        <w:rPr>
          <w:rFonts w:asciiTheme="majorBidi" w:hAnsiTheme="majorBidi" w:cstheme="majorBidi"/>
          <w:color w:val="000000"/>
          <w:sz w:val="24"/>
          <w:szCs w:val="24"/>
          <w:lang w:val="id-ID"/>
        </w:rPr>
        <w:t xml:space="preserve">yakni tahun 2007 yang diakibatkan karena masih banyak wanita yang tidak melaporkan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yang mereka alami ke tenaga kesehatan sehingga pendataan tentang </w:t>
      </w:r>
      <w:r w:rsidRPr="008404A5">
        <w:rPr>
          <w:rFonts w:asciiTheme="majorBidi" w:hAnsiTheme="majorBidi" w:cstheme="majorBidi"/>
          <w:i/>
          <w:color w:val="000000"/>
          <w:sz w:val="24"/>
          <w:szCs w:val="24"/>
          <w:lang w:val="id-ID"/>
        </w:rPr>
        <w:t xml:space="preserve">dismenore </w:t>
      </w:r>
      <w:r w:rsidRPr="008404A5">
        <w:rPr>
          <w:rFonts w:asciiTheme="majorBidi" w:hAnsiTheme="majorBidi" w:cstheme="majorBidi"/>
          <w:color w:val="000000"/>
          <w:sz w:val="24"/>
          <w:szCs w:val="24"/>
          <w:lang w:val="id-ID"/>
        </w:rPr>
        <w:t xml:space="preserve">tidak dapat diklasifikasikan dengan baik. Serta adanya rasa meremehkan yang menyebabkan penderita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tidak mampu menangani keluhan yang mereka alami dengan tuntas. </w:t>
      </w:r>
      <w:proofErr w:type="spellStart"/>
      <w:r>
        <w:rPr>
          <w:rFonts w:asciiTheme="majorBidi" w:hAnsiTheme="majorBidi" w:cstheme="majorBidi"/>
          <w:color w:val="000000"/>
          <w:sz w:val="24"/>
          <w:szCs w:val="24"/>
          <w:lang w:val="en-US"/>
        </w:rPr>
        <w:t>Hasil</w:t>
      </w:r>
      <w:proofErr w:type="spellEnd"/>
      <w:r>
        <w:rPr>
          <w:rFonts w:asciiTheme="majorBidi" w:hAnsiTheme="majorBidi" w:cstheme="majorBidi"/>
          <w:color w:val="000000"/>
          <w:sz w:val="24"/>
          <w:szCs w:val="24"/>
          <w:lang w:val="en-US"/>
        </w:rPr>
        <w:t xml:space="preserve"> survey </w:t>
      </w:r>
      <w:proofErr w:type="spellStart"/>
      <w:r>
        <w:rPr>
          <w:rFonts w:asciiTheme="majorBidi" w:hAnsiTheme="majorBidi" w:cstheme="majorBidi"/>
          <w:color w:val="000000"/>
          <w:sz w:val="24"/>
          <w:szCs w:val="24"/>
          <w:lang w:val="en-US"/>
        </w:rPr>
        <w:t>pendahuluan</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dilakukan</w:t>
      </w:r>
      <w:proofErr w:type="spellEnd"/>
      <w:r>
        <w:rPr>
          <w:rFonts w:asciiTheme="majorBidi" w:hAnsiTheme="majorBidi" w:cstheme="majorBidi"/>
          <w:color w:val="000000"/>
          <w:sz w:val="24"/>
          <w:szCs w:val="24"/>
          <w:lang w:val="en-US"/>
        </w:rPr>
        <w:t xml:space="preserve"> di </w:t>
      </w:r>
      <w:proofErr w:type="spellStart"/>
      <w:r>
        <w:rPr>
          <w:rFonts w:asciiTheme="majorBidi" w:hAnsiTheme="majorBidi" w:cstheme="majorBidi"/>
          <w:color w:val="000000"/>
          <w:sz w:val="24"/>
          <w:szCs w:val="24"/>
          <w:lang w:val="en-US"/>
        </w:rPr>
        <w:t>kelas</w:t>
      </w:r>
      <w:proofErr w:type="spellEnd"/>
      <w:r>
        <w:rPr>
          <w:rFonts w:asciiTheme="majorBidi" w:hAnsiTheme="majorBidi" w:cstheme="majorBidi"/>
          <w:color w:val="000000"/>
          <w:sz w:val="24"/>
          <w:szCs w:val="24"/>
          <w:lang w:val="en-US"/>
        </w:rPr>
        <w:t xml:space="preserve"> IV MTS </w:t>
      </w:r>
      <w:proofErr w:type="spellStart"/>
      <w:r>
        <w:rPr>
          <w:rFonts w:asciiTheme="majorBidi" w:hAnsiTheme="majorBidi" w:cstheme="majorBidi"/>
          <w:color w:val="000000"/>
          <w:sz w:val="24"/>
          <w:szCs w:val="24"/>
          <w:lang w:val="en-US"/>
        </w:rPr>
        <w:t>Guppi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Banjit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Kab.Way</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Kanan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pada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minggu</w:t>
      </w:r>
      <w:proofErr w:type="spellEnd"/>
      <w:r>
        <w:rPr>
          <w:rFonts w:asciiTheme="majorBidi" w:hAnsiTheme="majorBidi" w:cstheme="majorBidi"/>
          <w:color w:val="000000"/>
          <w:sz w:val="24"/>
          <w:szCs w:val="24"/>
          <w:lang w:val="en-US"/>
        </w:rPr>
        <w:t xml:space="preserve"> 12 </w:t>
      </w:r>
      <w:proofErr w:type="spellStart"/>
      <w:r>
        <w:rPr>
          <w:rFonts w:asciiTheme="majorBidi" w:hAnsiTheme="majorBidi" w:cstheme="majorBidi"/>
          <w:color w:val="000000"/>
          <w:sz w:val="24"/>
          <w:szCs w:val="24"/>
          <w:lang w:val="en-US"/>
        </w:rPr>
        <w:t>Juni</w:t>
      </w:r>
      <w:proofErr w:type="spellEnd"/>
      <w:r>
        <w:rPr>
          <w:rFonts w:asciiTheme="majorBidi" w:hAnsiTheme="majorBidi" w:cstheme="majorBidi"/>
          <w:color w:val="000000"/>
          <w:sz w:val="24"/>
          <w:szCs w:val="24"/>
          <w:lang w:val="en-US"/>
        </w:rPr>
        <w:t xml:space="preserve"> 2022 </w:t>
      </w:r>
      <w:proofErr w:type="spellStart"/>
      <w:r>
        <w:rPr>
          <w:rFonts w:asciiTheme="majorBidi" w:hAnsiTheme="majorBidi" w:cstheme="majorBidi"/>
          <w:color w:val="000000"/>
          <w:sz w:val="24"/>
          <w:szCs w:val="24"/>
          <w:lang w:val="en-US"/>
        </w:rPr>
        <w:t>terdapat</w:t>
      </w:r>
      <w:proofErr w:type="spellEnd"/>
      <w:r>
        <w:rPr>
          <w:rFonts w:asciiTheme="majorBidi" w:hAnsiTheme="majorBidi" w:cstheme="majorBidi"/>
          <w:color w:val="000000"/>
          <w:sz w:val="24"/>
          <w:szCs w:val="24"/>
          <w:lang w:val="en-US"/>
        </w:rPr>
        <w:t xml:space="preserve"> 4 </w:t>
      </w:r>
      <w:proofErr w:type="spellStart"/>
      <w:r>
        <w:rPr>
          <w:rFonts w:asciiTheme="majorBidi" w:hAnsiTheme="majorBidi" w:cstheme="majorBidi"/>
          <w:color w:val="000000"/>
          <w:sz w:val="24"/>
          <w:szCs w:val="24"/>
          <w:lang w:val="en-US"/>
        </w:rPr>
        <w:t>siswa</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sering</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mengalami</w:t>
      </w:r>
      <w:proofErr w:type="spellEnd"/>
      <w:r>
        <w:rPr>
          <w:rFonts w:asciiTheme="majorBidi" w:hAnsiTheme="majorBidi" w:cstheme="majorBidi"/>
          <w:color w:val="000000"/>
          <w:sz w:val="24"/>
          <w:szCs w:val="24"/>
          <w:lang w:val="en-US"/>
        </w:rPr>
        <w:t xml:space="preserve"> </w:t>
      </w:r>
      <w:proofErr w:type="spellStart"/>
      <w:r w:rsidRPr="00A24C19">
        <w:rPr>
          <w:rFonts w:asciiTheme="majorBidi" w:hAnsiTheme="majorBidi" w:cstheme="majorBidi"/>
          <w:i/>
          <w:iCs/>
          <w:color w:val="000000"/>
          <w:sz w:val="24"/>
          <w:szCs w:val="24"/>
          <w:lang w:val="en-US"/>
        </w:rPr>
        <w:t>dismenore</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nyeri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sedang</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dapat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mengatasi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masalahnya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meminum</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obat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analgetik</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guna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mengurangi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nyeri</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mereka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alami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sedangkan</w:t>
      </w:r>
      <w:proofErr w:type="spellEnd"/>
      <w:r>
        <w:rPr>
          <w:rFonts w:asciiTheme="majorBidi" w:hAnsiTheme="majorBidi" w:cstheme="majorBidi"/>
          <w:color w:val="000000"/>
          <w:sz w:val="24"/>
          <w:szCs w:val="24"/>
          <w:lang w:val="en-US"/>
        </w:rPr>
        <w:t xml:space="preserve"> 5 orang </w:t>
      </w:r>
      <w:proofErr w:type="spellStart"/>
      <w:r>
        <w:rPr>
          <w:rFonts w:asciiTheme="majorBidi" w:hAnsiTheme="majorBidi" w:cstheme="majorBidi"/>
          <w:color w:val="000000"/>
          <w:sz w:val="24"/>
          <w:szCs w:val="24"/>
          <w:lang w:val="en-US"/>
        </w:rPr>
        <w:t>siswa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lainnya</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mengalami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nyeri</w:t>
      </w:r>
      <w:proofErr w:type="spellEnd"/>
      <w:r>
        <w:rPr>
          <w:rFonts w:asciiTheme="majorBidi" w:hAnsiTheme="majorBidi" w:cstheme="majorBidi"/>
          <w:color w:val="000000"/>
          <w:sz w:val="24"/>
          <w:szCs w:val="24"/>
          <w:lang w:val="en-US"/>
        </w:rPr>
        <w:t xml:space="preserve"> </w:t>
      </w:r>
      <w:proofErr w:type="spellStart"/>
      <w:r w:rsidRPr="00A24C19">
        <w:rPr>
          <w:rFonts w:asciiTheme="majorBidi" w:hAnsiTheme="majorBidi" w:cstheme="majorBidi"/>
          <w:i/>
          <w:iCs/>
          <w:color w:val="000000"/>
          <w:sz w:val="24"/>
          <w:szCs w:val="24"/>
          <w:lang w:val="en-US"/>
        </w:rPr>
        <w:lastRenderedPageBreak/>
        <w:t>dismenore</w:t>
      </w:r>
      <w:proofErr w:type="spellEnd"/>
      <w:r w:rsidRPr="00A24C19">
        <w:rPr>
          <w:rFonts w:asciiTheme="majorBidi" w:hAnsiTheme="majorBidi" w:cstheme="majorBidi"/>
          <w:i/>
          <w:iCs/>
          <w:color w:val="000000"/>
          <w:sz w:val="24"/>
          <w:szCs w:val="24"/>
          <w:lang w:val="en-US"/>
        </w:rPr>
        <w:t xml:space="preserve"> </w:t>
      </w:r>
      <w:proofErr w:type="spellStart"/>
      <w:r>
        <w:rPr>
          <w:rFonts w:asciiTheme="majorBidi" w:hAnsiTheme="majorBidi" w:cstheme="majorBidi"/>
          <w:color w:val="000000"/>
          <w:sz w:val="24"/>
          <w:szCs w:val="24"/>
          <w:lang w:val="en-US"/>
        </w:rPr>
        <w:t>sedang</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membiarkan</w:t>
      </w:r>
      <w:proofErr w:type="spellEnd"/>
      <w:r>
        <w:rPr>
          <w:rFonts w:asciiTheme="majorBidi" w:hAnsiTheme="majorBidi" w:cstheme="majorBidi"/>
          <w:color w:val="000000"/>
          <w:sz w:val="24"/>
          <w:szCs w:val="24"/>
          <w:lang w:val="en-US"/>
        </w:rPr>
        <w:t xml:space="preserve"> rasa </w:t>
      </w:r>
      <w:proofErr w:type="spellStart"/>
      <w:r>
        <w:rPr>
          <w:rFonts w:asciiTheme="majorBidi" w:hAnsiTheme="majorBidi" w:cstheme="majorBidi"/>
          <w:color w:val="000000"/>
          <w:sz w:val="24"/>
          <w:szCs w:val="24"/>
          <w:lang w:val="en-US"/>
        </w:rPr>
        <w:t>nyeri</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mereka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alami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sampai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hilang</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dengan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sendirinya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meskipun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kadang</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sering</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mengganggu</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aktivitas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mereka</w:t>
      </w:r>
      <w:proofErr w:type="spellEnd"/>
      <w:r>
        <w:rPr>
          <w:rFonts w:asciiTheme="majorBidi" w:hAnsiTheme="majorBidi" w:cstheme="majorBidi"/>
          <w:color w:val="000000"/>
          <w:sz w:val="24"/>
          <w:szCs w:val="24"/>
          <w:lang w:val="en-US"/>
        </w:rPr>
        <w:t xml:space="preserve">. </w:t>
      </w:r>
      <w:proofErr w:type="gramStart"/>
      <w:r>
        <w:rPr>
          <w:rFonts w:asciiTheme="majorBidi" w:hAnsiTheme="majorBidi" w:cstheme="majorBidi"/>
          <w:color w:val="000000"/>
          <w:sz w:val="24"/>
          <w:szCs w:val="24"/>
          <w:lang w:val="en-US"/>
        </w:rPr>
        <w:t xml:space="preserve">Data </w:t>
      </w:r>
      <w:proofErr w:type="spellStart"/>
      <w:r>
        <w:rPr>
          <w:rFonts w:asciiTheme="majorBidi" w:hAnsiTheme="majorBidi" w:cstheme="majorBidi"/>
          <w:color w:val="000000"/>
          <w:sz w:val="24"/>
          <w:szCs w:val="24"/>
          <w:lang w:val="en-US"/>
        </w:rPr>
        <w:t>tersebut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menunjukkan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bahwa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masih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rendahnya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tingkat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pengetahuan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siswa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dalam</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mengatasi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masalah</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dismenore</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mereka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alami</w:t>
      </w:r>
      <w:proofErr w:type="spellEnd"/>
      <w:r>
        <w:rPr>
          <w:rFonts w:asciiTheme="majorBidi" w:hAnsiTheme="majorBidi" w:cstheme="majorBidi"/>
          <w:color w:val="000000"/>
          <w:sz w:val="24"/>
          <w:szCs w:val="24"/>
          <w:lang w:val="en-US"/>
        </w:rPr>
        <w:t>.</w:t>
      </w:r>
      <w:proofErr w:type="gramEnd"/>
      <w:r>
        <w:rPr>
          <w:rFonts w:asciiTheme="majorBidi" w:hAnsiTheme="majorBidi" w:cstheme="majorBidi"/>
          <w:color w:val="000000"/>
          <w:sz w:val="24"/>
          <w:szCs w:val="24"/>
          <w:lang w:val="en-US"/>
        </w:rPr>
        <w:t xml:space="preserve"> </w:t>
      </w:r>
    </w:p>
    <w:p w:rsidR="003604F9" w:rsidRDefault="003604F9" w:rsidP="00493AF3">
      <w:pPr>
        <w:spacing w:line="360" w:lineRule="auto"/>
        <w:ind w:left="1418" w:firstLine="720"/>
        <w:jc w:val="both"/>
        <w:rPr>
          <w:rFonts w:asciiTheme="majorBidi" w:hAnsiTheme="majorBidi" w:cstheme="majorBidi"/>
          <w:color w:val="000000"/>
          <w:sz w:val="24"/>
          <w:szCs w:val="24"/>
          <w:lang w:val="en-US"/>
        </w:rPr>
      </w:pPr>
      <w:proofErr w:type="spellStart"/>
      <w:r>
        <w:rPr>
          <w:rFonts w:asciiTheme="majorBidi" w:hAnsiTheme="majorBidi" w:cstheme="majorBidi"/>
          <w:color w:val="000000"/>
          <w:sz w:val="24"/>
          <w:szCs w:val="24"/>
          <w:lang w:val="en-US"/>
        </w:rPr>
        <w:t>Faktor</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resiko</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penyebab</w:t>
      </w:r>
      <w:proofErr w:type="spellEnd"/>
      <w:r>
        <w:rPr>
          <w:rFonts w:asciiTheme="majorBidi" w:hAnsiTheme="majorBidi" w:cstheme="majorBidi"/>
          <w:color w:val="000000"/>
          <w:sz w:val="24"/>
          <w:szCs w:val="24"/>
          <w:lang w:val="en-US"/>
        </w:rPr>
        <w:t xml:space="preserve"> </w:t>
      </w:r>
      <w:proofErr w:type="spellStart"/>
      <w:r w:rsidRPr="00382CFD">
        <w:rPr>
          <w:rFonts w:asciiTheme="majorBidi" w:hAnsiTheme="majorBidi" w:cstheme="majorBidi"/>
          <w:i/>
          <w:iCs/>
          <w:color w:val="000000"/>
          <w:sz w:val="24"/>
          <w:szCs w:val="24"/>
          <w:lang w:val="en-US"/>
        </w:rPr>
        <w:t>dismenore</w:t>
      </w:r>
      <w:proofErr w:type="spellEnd"/>
      <w:r>
        <w:rPr>
          <w:rFonts w:asciiTheme="majorBidi" w:hAnsiTheme="majorBidi" w:cstheme="majorBidi"/>
          <w:i/>
          <w:iCs/>
          <w:color w:val="000000"/>
          <w:sz w:val="24"/>
          <w:szCs w:val="24"/>
          <w:lang w:val="en-US"/>
        </w:rPr>
        <w:t xml:space="preserve"> </w:t>
      </w:r>
      <w:proofErr w:type="spellStart"/>
      <w:r>
        <w:rPr>
          <w:rFonts w:asciiTheme="majorBidi" w:hAnsiTheme="majorBidi" w:cstheme="majorBidi"/>
          <w:color w:val="000000"/>
          <w:sz w:val="24"/>
          <w:szCs w:val="24"/>
          <w:lang w:val="en-US"/>
        </w:rPr>
        <w:t>diantaranya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yakni</w:t>
      </w:r>
      <w:proofErr w:type="spellEnd"/>
      <w:r>
        <w:rPr>
          <w:rFonts w:asciiTheme="majorBidi" w:hAnsiTheme="majorBidi" w:cstheme="majorBidi"/>
          <w:color w:val="000000"/>
          <w:sz w:val="24"/>
          <w:szCs w:val="24"/>
          <w:lang w:val="en-US"/>
        </w:rPr>
        <w:t xml:space="preserve"> </w:t>
      </w:r>
      <w:proofErr w:type="spellStart"/>
      <w:proofErr w:type="gramStart"/>
      <w:r>
        <w:rPr>
          <w:rFonts w:asciiTheme="majorBidi" w:hAnsiTheme="majorBidi" w:cstheme="majorBidi"/>
          <w:color w:val="000000"/>
          <w:sz w:val="24"/>
          <w:szCs w:val="24"/>
          <w:lang w:val="en-US"/>
        </w:rPr>
        <w:t>usia</w:t>
      </w:r>
      <w:proofErr w:type="spellEnd"/>
      <w:proofErr w:type="gramEnd"/>
      <w:r>
        <w:rPr>
          <w:rFonts w:asciiTheme="majorBidi" w:hAnsiTheme="majorBidi" w:cstheme="majorBidi"/>
          <w:color w:val="000000"/>
          <w:sz w:val="24"/>
          <w:szCs w:val="24"/>
          <w:lang w:val="en-US"/>
        </w:rPr>
        <w:t xml:space="preserve"> menarche yang </w:t>
      </w:r>
      <w:proofErr w:type="spellStart"/>
      <w:r>
        <w:rPr>
          <w:rFonts w:asciiTheme="majorBidi" w:hAnsiTheme="majorBidi" w:cstheme="majorBidi"/>
          <w:color w:val="000000"/>
          <w:sz w:val="24"/>
          <w:szCs w:val="24"/>
          <w:lang w:val="en-US"/>
        </w:rPr>
        <w:t>cepat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yakni</w:t>
      </w:r>
      <w:proofErr w:type="spellEnd"/>
      <w:r>
        <w:rPr>
          <w:rFonts w:asciiTheme="majorBidi" w:hAnsiTheme="majorBidi" w:cstheme="majorBidi"/>
          <w:color w:val="000000"/>
          <w:sz w:val="24"/>
          <w:szCs w:val="24"/>
          <w:lang w:val="en-US"/>
        </w:rPr>
        <w:t xml:space="preserve"> &lt;12 </w:t>
      </w:r>
      <w:proofErr w:type="spellStart"/>
      <w:r>
        <w:rPr>
          <w:rFonts w:asciiTheme="majorBidi" w:hAnsiTheme="majorBidi" w:cstheme="majorBidi"/>
          <w:color w:val="000000"/>
          <w:sz w:val="24"/>
          <w:szCs w:val="24"/>
          <w:lang w:val="en-US"/>
        </w:rPr>
        <w:t>tahun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riwayat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ibu</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atau</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saudara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kandung</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mengalami</w:t>
      </w:r>
      <w:proofErr w:type="spellEnd"/>
      <w:r>
        <w:rPr>
          <w:rFonts w:asciiTheme="majorBidi" w:hAnsiTheme="majorBidi" w:cstheme="majorBidi"/>
          <w:color w:val="000000"/>
          <w:sz w:val="24"/>
          <w:szCs w:val="24"/>
          <w:lang w:val="en-US"/>
        </w:rPr>
        <w:t xml:space="preserve"> </w:t>
      </w:r>
      <w:proofErr w:type="spellStart"/>
      <w:r w:rsidRPr="009546F3">
        <w:rPr>
          <w:rFonts w:asciiTheme="majorBidi" w:hAnsiTheme="majorBidi" w:cstheme="majorBidi"/>
          <w:i/>
          <w:iCs/>
          <w:color w:val="000000"/>
          <w:sz w:val="24"/>
          <w:szCs w:val="24"/>
          <w:lang w:val="en-US"/>
        </w:rPr>
        <w:t>dismenore</w:t>
      </w:r>
      <w:proofErr w:type="spellEnd"/>
      <w:r>
        <w:rPr>
          <w:rFonts w:asciiTheme="majorBidi" w:hAnsiTheme="majorBidi" w:cstheme="majorBidi"/>
          <w:i/>
          <w:iCs/>
          <w:color w:val="000000"/>
          <w:sz w:val="24"/>
          <w:szCs w:val="24"/>
          <w:lang w:val="en-US"/>
        </w:rPr>
        <w:t xml:space="preserve">, </w:t>
      </w:r>
      <w:proofErr w:type="spellStart"/>
      <w:r>
        <w:rPr>
          <w:rFonts w:asciiTheme="majorBidi" w:hAnsiTheme="majorBidi" w:cstheme="majorBidi"/>
          <w:i/>
          <w:iCs/>
          <w:color w:val="000000"/>
          <w:sz w:val="24"/>
          <w:szCs w:val="24"/>
          <w:lang w:val="en-US"/>
        </w:rPr>
        <w:t>øverweight</w:t>
      </w:r>
      <w:proofErr w:type="spellEnd"/>
      <w:r>
        <w:rPr>
          <w:rFonts w:asciiTheme="majorBidi" w:hAnsiTheme="majorBidi" w:cstheme="majorBidi"/>
          <w:i/>
          <w:iCs/>
          <w:color w:val="000000"/>
          <w:sz w:val="24"/>
          <w:szCs w:val="24"/>
          <w:lang w:val="en-US"/>
        </w:rPr>
        <w:t xml:space="preserve">, </w:t>
      </w:r>
      <w:proofErr w:type="spellStart"/>
      <w:r>
        <w:rPr>
          <w:rFonts w:asciiTheme="majorBidi" w:hAnsiTheme="majorBidi" w:cstheme="majorBidi"/>
          <w:color w:val="000000"/>
          <w:sz w:val="24"/>
          <w:szCs w:val="24"/>
          <w:lang w:val="en-US"/>
        </w:rPr>
        <w:t>ataupun</w:t>
      </w:r>
      <w:proofErr w:type="spellEnd"/>
      <w:r>
        <w:rPr>
          <w:rFonts w:asciiTheme="majorBidi" w:hAnsiTheme="majorBidi" w:cstheme="majorBidi"/>
          <w:color w:val="000000"/>
          <w:sz w:val="24"/>
          <w:szCs w:val="24"/>
          <w:lang w:val="en-US"/>
        </w:rPr>
        <w:t xml:space="preserve"> </w:t>
      </w:r>
      <w:r>
        <w:rPr>
          <w:rFonts w:asciiTheme="majorBidi" w:hAnsiTheme="majorBidi" w:cstheme="majorBidi"/>
          <w:i/>
          <w:iCs/>
          <w:color w:val="000000"/>
          <w:sz w:val="24"/>
          <w:szCs w:val="24"/>
          <w:lang w:val="en-US"/>
        </w:rPr>
        <w:t xml:space="preserve">obese. </w:t>
      </w:r>
      <w:r w:rsidRPr="009546F3">
        <w:rPr>
          <w:rFonts w:asciiTheme="majorBidi" w:hAnsiTheme="majorBidi" w:cstheme="majorBidi"/>
          <w:color w:val="000000"/>
          <w:sz w:val="24"/>
          <w:szCs w:val="24"/>
          <w:lang w:val="en-US"/>
        </w:rPr>
        <w:t>(</w:t>
      </w:r>
      <w:proofErr w:type="spellStart"/>
      <w:proofErr w:type="gramStart"/>
      <w:r w:rsidRPr="009546F3">
        <w:rPr>
          <w:rFonts w:asciiTheme="majorBidi" w:hAnsiTheme="majorBidi" w:cstheme="majorBidi"/>
          <w:color w:val="000000"/>
          <w:sz w:val="24"/>
          <w:szCs w:val="24"/>
          <w:lang w:val="en-US"/>
        </w:rPr>
        <w:t>daftary</w:t>
      </w:r>
      <w:proofErr w:type="spellEnd"/>
      <w:proofErr w:type="gramEnd"/>
      <w:r w:rsidRPr="009546F3">
        <w:rPr>
          <w:rFonts w:asciiTheme="majorBidi" w:hAnsiTheme="majorBidi" w:cstheme="majorBidi"/>
          <w:color w:val="000000"/>
          <w:sz w:val="24"/>
          <w:szCs w:val="24"/>
          <w:lang w:val="en-US"/>
        </w:rPr>
        <w:t xml:space="preserve"> and </w:t>
      </w:r>
      <w:proofErr w:type="spellStart"/>
      <w:r w:rsidRPr="009546F3">
        <w:rPr>
          <w:rFonts w:asciiTheme="majorBidi" w:hAnsiTheme="majorBidi" w:cstheme="majorBidi"/>
          <w:color w:val="000000"/>
          <w:sz w:val="24"/>
          <w:szCs w:val="24"/>
          <w:lang w:val="en-US"/>
        </w:rPr>
        <w:t>palky</w:t>
      </w:r>
      <w:proofErr w:type="spellEnd"/>
      <w:r w:rsidRPr="009546F3">
        <w:rPr>
          <w:rFonts w:asciiTheme="majorBidi" w:hAnsiTheme="majorBidi" w:cstheme="majorBidi"/>
          <w:color w:val="000000"/>
          <w:sz w:val="24"/>
          <w:szCs w:val="24"/>
          <w:lang w:val="en-US"/>
        </w:rPr>
        <w:t>, 2012)</w:t>
      </w:r>
      <w:r>
        <w:rPr>
          <w:rFonts w:asciiTheme="majorBidi" w:hAnsiTheme="majorBidi" w:cstheme="majorBidi"/>
          <w:color w:val="000000"/>
          <w:sz w:val="24"/>
          <w:szCs w:val="24"/>
          <w:lang w:val="en-US"/>
        </w:rPr>
        <w:t xml:space="preserve">. </w:t>
      </w:r>
      <w:proofErr w:type="spellStart"/>
      <w:proofErr w:type="gramStart"/>
      <w:r>
        <w:rPr>
          <w:rFonts w:asciiTheme="majorBidi" w:hAnsiTheme="majorBidi" w:cstheme="majorBidi"/>
          <w:color w:val="000000"/>
          <w:sz w:val="24"/>
          <w:szCs w:val="24"/>
          <w:lang w:val="en-US"/>
        </w:rPr>
        <w:t>Selain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adanya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faktor</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resiko</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adapula</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dampak</w:t>
      </w:r>
      <w:proofErr w:type="spellEnd"/>
      <w:r>
        <w:rPr>
          <w:rFonts w:asciiTheme="majorBidi" w:hAnsiTheme="majorBidi" w:cstheme="majorBidi"/>
          <w:color w:val="000000"/>
          <w:sz w:val="24"/>
          <w:szCs w:val="24"/>
          <w:lang w:val="en-US"/>
        </w:rPr>
        <w:t xml:space="preserve"> yang </w:t>
      </w:r>
      <w:proofErr w:type="spellStart"/>
      <w:r>
        <w:rPr>
          <w:rFonts w:asciiTheme="majorBidi" w:hAnsiTheme="majorBidi" w:cstheme="majorBidi"/>
          <w:color w:val="000000"/>
          <w:sz w:val="24"/>
          <w:szCs w:val="24"/>
          <w:lang w:val="en-US"/>
        </w:rPr>
        <w:t>dapat</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ditimbulkan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yakni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penurunan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aktivitas</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sehari-hari</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dan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gangguan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kecemasan</w:t>
      </w:r>
      <w:proofErr w:type="spellEnd"/>
      <w:r>
        <w:rPr>
          <w:rFonts w:asciiTheme="majorBidi" w:hAnsiTheme="majorBidi" w:cstheme="majorBidi"/>
          <w:color w:val="000000"/>
          <w:sz w:val="24"/>
          <w:szCs w:val="24"/>
          <w:lang w:val="en-US"/>
        </w:rPr>
        <w:t xml:space="preserve"> (</w:t>
      </w:r>
      <w:proofErr w:type="spellStart"/>
      <w:r>
        <w:rPr>
          <w:rFonts w:asciiTheme="majorBidi" w:hAnsiTheme="majorBidi" w:cstheme="majorBidi"/>
          <w:color w:val="000000"/>
          <w:sz w:val="24"/>
          <w:szCs w:val="24"/>
          <w:lang w:val="en-US"/>
        </w:rPr>
        <w:t>Calis</w:t>
      </w:r>
      <w:proofErr w:type="spellEnd"/>
      <w:r>
        <w:rPr>
          <w:rFonts w:asciiTheme="majorBidi" w:hAnsiTheme="majorBidi" w:cstheme="majorBidi"/>
          <w:color w:val="000000"/>
          <w:sz w:val="24"/>
          <w:szCs w:val="24"/>
          <w:lang w:val="en-US"/>
        </w:rPr>
        <w:t>, 2012).</w:t>
      </w:r>
      <w:proofErr w:type="gramEnd"/>
    </w:p>
    <w:p w:rsidR="003604F9" w:rsidRPr="00934BB2" w:rsidRDefault="003604F9" w:rsidP="00493AF3">
      <w:pPr>
        <w:spacing w:line="360" w:lineRule="auto"/>
        <w:ind w:left="1418" w:firstLine="720"/>
        <w:jc w:val="both"/>
        <w:rPr>
          <w:rFonts w:asciiTheme="majorBidi" w:hAnsiTheme="majorBidi" w:cstheme="majorBidi"/>
          <w:color w:val="000000"/>
          <w:sz w:val="24"/>
          <w:szCs w:val="24"/>
          <w:lang w:val="en-US"/>
        </w:rPr>
      </w:pPr>
      <w:r w:rsidRPr="008404A5">
        <w:rPr>
          <w:rFonts w:asciiTheme="majorBidi" w:hAnsiTheme="majorBidi" w:cstheme="majorBidi"/>
          <w:color w:val="000000"/>
          <w:sz w:val="24"/>
          <w:szCs w:val="24"/>
          <w:lang w:val="id-ID"/>
        </w:rPr>
        <w:t xml:space="preserve">Secara umum penangganan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dapat ditangani dengan </w:t>
      </w:r>
      <w:proofErr w:type="spellStart"/>
      <w:r w:rsidRPr="008404A5">
        <w:rPr>
          <w:rFonts w:asciiTheme="majorBidi" w:hAnsiTheme="majorBidi" w:cstheme="majorBidi"/>
          <w:color w:val="000000"/>
          <w:sz w:val="24"/>
          <w:szCs w:val="24"/>
          <w:lang w:val="en-US"/>
        </w:rPr>
        <w:t>dua</w:t>
      </w:r>
      <w:proofErr w:type="spellEnd"/>
      <w:r w:rsidRPr="008404A5">
        <w:rPr>
          <w:rFonts w:asciiTheme="majorBidi" w:hAnsiTheme="majorBidi" w:cstheme="majorBidi"/>
          <w:color w:val="000000"/>
          <w:sz w:val="24"/>
          <w:szCs w:val="24"/>
          <w:lang w:val="en-US"/>
        </w:rPr>
        <w:t xml:space="preserve"> </w:t>
      </w:r>
      <w:proofErr w:type="spellStart"/>
      <w:r w:rsidRPr="008404A5">
        <w:rPr>
          <w:rFonts w:asciiTheme="majorBidi" w:hAnsiTheme="majorBidi" w:cstheme="majorBidi"/>
          <w:color w:val="000000"/>
          <w:sz w:val="24"/>
          <w:szCs w:val="24"/>
          <w:lang w:val="en-US"/>
        </w:rPr>
        <w:t>cara</w:t>
      </w:r>
      <w:proofErr w:type="spellEnd"/>
      <w:r w:rsidRPr="008404A5">
        <w:rPr>
          <w:rFonts w:asciiTheme="majorBidi" w:hAnsiTheme="majorBidi" w:cstheme="majorBidi"/>
          <w:color w:val="000000"/>
          <w:sz w:val="24"/>
          <w:szCs w:val="24"/>
          <w:lang w:val="en-US"/>
        </w:rPr>
        <w:t xml:space="preserve"> </w:t>
      </w:r>
      <w:proofErr w:type="spellStart"/>
      <w:r w:rsidRPr="008404A5">
        <w:rPr>
          <w:rFonts w:asciiTheme="majorBidi" w:hAnsiTheme="majorBidi" w:cstheme="majorBidi"/>
          <w:color w:val="000000"/>
          <w:sz w:val="24"/>
          <w:szCs w:val="24"/>
          <w:lang w:val="en-US"/>
        </w:rPr>
        <w:t>yakni</w:t>
      </w:r>
      <w:proofErr w:type="spellEnd"/>
      <w:r w:rsidRPr="008404A5">
        <w:rPr>
          <w:rFonts w:asciiTheme="majorBidi" w:hAnsiTheme="majorBidi" w:cstheme="majorBidi"/>
          <w:color w:val="000000"/>
          <w:sz w:val="24"/>
          <w:szCs w:val="24"/>
          <w:lang w:val="en-US"/>
        </w:rPr>
        <w:t xml:space="preserve"> </w:t>
      </w:r>
      <w:r w:rsidRPr="008404A5">
        <w:rPr>
          <w:rFonts w:asciiTheme="majorBidi" w:hAnsiTheme="majorBidi" w:cstheme="majorBidi"/>
          <w:color w:val="000000"/>
          <w:sz w:val="24"/>
          <w:szCs w:val="24"/>
          <w:lang w:val="id-ID"/>
        </w:rPr>
        <w:t>pemberian terapi farmakologi dan non farmakologi. Pada terapi farmakologi dapat diberikan obat-obatan anti inflamasi non-steroid (NSAID) (Rahmawati, 2015).</w:t>
      </w:r>
      <w:r w:rsidRPr="008404A5">
        <w:rPr>
          <w:rFonts w:asciiTheme="majorBidi" w:hAnsiTheme="majorBidi" w:cstheme="majorBidi"/>
          <w:color w:val="000000"/>
          <w:sz w:val="24"/>
          <w:szCs w:val="24"/>
          <w:lang w:val="en-US"/>
        </w:rPr>
        <w:t xml:space="preserve"> </w:t>
      </w:r>
      <w:r w:rsidRPr="008404A5">
        <w:rPr>
          <w:rFonts w:asciiTheme="majorBidi" w:hAnsiTheme="majorBidi" w:cstheme="majorBidi"/>
          <w:color w:val="000000"/>
          <w:sz w:val="24"/>
          <w:szCs w:val="24"/>
          <w:lang w:val="id-ID"/>
        </w:rPr>
        <w:t>Secara nonfarmakologi</w:t>
      </w:r>
      <w:r w:rsidRPr="008404A5">
        <w:rPr>
          <w:rFonts w:asciiTheme="majorBidi" w:hAnsiTheme="majorBidi" w:cstheme="majorBidi"/>
          <w:color w:val="000000"/>
          <w:sz w:val="24"/>
          <w:szCs w:val="24"/>
          <w:lang w:val="en-US"/>
        </w:rPr>
        <w:t xml:space="preserve"> </w:t>
      </w:r>
      <w:r w:rsidRPr="008404A5">
        <w:rPr>
          <w:rFonts w:asciiTheme="majorBidi" w:hAnsiTheme="majorBidi" w:cstheme="majorBidi"/>
          <w:color w:val="000000"/>
          <w:sz w:val="24"/>
          <w:szCs w:val="24"/>
          <w:lang w:val="id-ID"/>
        </w:rPr>
        <w:t xml:space="preserve">dapat dilakukan dengan teknik akupresur. Akupresur dikenal sebagai salah satu metode terapi tradisional china untuk penyembuhan </w:t>
      </w:r>
      <w:r w:rsidRPr="008404A5">
        <w:rPr>
          <w:rFonts w:asciiTheme="majorBidi" w:hAnsiTheme="majorBidi" w:cstheme="majorBidi"/>
          <w:i/>
          <w:color w:val="000000"/>
          <w:sz w:val="24"/>
          <w:szCs w:val="24"/>
          <w:lang w:val="id-ID"/>
        </w:rPr>
        <w:t>dismenore</w:t>
      </w:r>
      <w:r w:rsidRPr="008404A5">
        <w:rPr>
          <w:rFonts w:asciiTheme="majorBidi" w:hAnsiTheme="majorBidi" w:cstheme="majorBidi"/>
          <w:color w:val="000000"/>
          <w:sz w:val="24"/>
          <w:szCs w:val="24"/>
          <w:lang w:val="id-ID"/>
        </w:rPr>
        <w:t xml:space="preserve"> dengan menggunakan teknik memijat pada titik meridian bagian tubuh tertentu. (Yuniati &amp; Mareta, 2019). </w:t>
      </w:r>
    </w:p>
    <w:p w:rsidR="003604F9" w:rsidRPr="008404A5" w:rsidRDefault="003604F9" w:rsidP="00493AF3">
      <w:pPr>
        <w:spacing w:line="360" w:lineRule="auto"/>
        <w:ind w:left="1418" w:firstLine="720"/>
        <w:jc w:val="both"/>
        <w:rPr>
          <w:rStyle w:val="fontstyle01"/>
          <w:rFonts w:asciiTheme="majorBidi" w:hAnsiTheme="majorBidi" w:cstheme="majorBidi"/>
        </w:rPr>
      </w:pPr>
      <w:r w:rsidRPr="008404A5">
        <w:rPr>
          <w:rStyle w:val="fontstyle01"/>
          <w:rFonts w:asciiTheme="majorBidi" w:hAnsiTheme="majorBidi" w:cstheme="majorBidi"/>
          <w:lang w:val="id-ID"/>
        </w:rPr>
        <w:t>Teknik akupresur yang digunakan oleh</w:t>
      </w:r>
      <w:r w:rsidRPr="008404A5">
        <w:rPr>
          <w:rFonts w:asciiTheme="majorBidi" w:hAnsiTheme="majorBidi" w:cstheme="majorBidi"/>
          <w:color w:val="000000"/>
          <w:sz w:val="24"/>
          <w:szCs w:val="24"/>
          <w:lang w:val="id-ID"/>
        </w:rPr>
        <w:t xml:space="preserve"> </w:t>
      </w:r>
      <w:r w:rsidRPr="008404A5">
        <w:rPr>
          <w:rStyle w:val="fontstyle01"/>
          <w:rFonts w:asciiTheme="majorBidi" w:hAnsiTheme="majorBidi" w:cstheme="majorBidi"/>
          <w:lang w:val="id-ID"/>
        </w:rPr>
        <w:t>penulis ialah akupresur titik hegu (LI4).</w:t>
      </w:r>
      <w:r w:rsidRPr="008404A5">
        <w:rPr>
          <w:rFonts w:asciiTheme="majorBidi" w:hAnsiTheme="majorBidi" w:cstheme="majorBidi"/>
          <w:color w:val="000000"/>
          <w:sz w:val="24"/>
          <w:szCs w:val="24"/>
          <w:lang w:val="id-ID"/>
        </w:rPr>
        <w:t xml:space="preserve"> </w:t>
      </w:r>
      <w:r w:rsidRPr="008404A5">
        <w:rPr>
          <w:rStyle w:val="fontstyle01"/>
          <w:rFonts w:asciiTheme="majorBidi" w:hAnsiTheme="majorBidi" w:cstheme="majorBidi"/>
          <w:lang w:val="id-ID"/>
        </w:rPr>
        <w:t>Teknik akupresur pada daerah tangan (terletak di antara os metacarpal I dan II</w:t>
      </w:r>
      <w:r w:rsidRPr="008404A5">
        <w:rPr>
          <w:rFonts w:asciiTheme="majorBidi" w:hAnsiTheme="majorBidi" w:cstheme="majorBidi"/>
          <w:color w:val="000000"/>
          <w:sz w:val="24"/>
          <w:szCs w:val="24"/>
          <w:lang w:val="id-ID"/>
        </w:rPr>
        <w:t xml:space="preserve"> </w:t>
      </w:r>
      <w:r w:rsidRPr="008404A5">
        <w:rPr>
          <w:rStyle w:val="fontstyle01"/>
          <w:rFonts w:asciiTheme="majorBidi" w:hAnsiTheme="majorBidi" w:cstheme="majorBidi"/>
          <w:lang w:val="id-ID"/>
        </w:rPr>
        <w:t>dari os II metacarpal radial tengah atau di</w:t>
      </w:r>
      <w:r w:rsidRPr="008404A5">
        <w:rPr>
          <w:rFonts w:asciiTheme="majorBidi" w:hAnsiTheme="majorBidi" w:cstheme="majorBidi"/>
          <w:color w:val="000000"/>
          <w:sz w:val="24"/>
          <w:szCs w:val="24"/>
          <w:lang w:val="id-ID"/>
        </w:rPr>
        <w:t xml:space="preserve"> </w:t>
      </w:r>
      <w:r w:rsidRPr="008404A5">
        <w:rPr>
          <w:rStyle w:val="fontstyle01"/>
          <w:rFonts w:asciiTheme="majorBidi" w:hAnsiTheme="majorBidi" w:cstheme="majorBidi"/>
          <w:lang w:val="id-ID"/>
        </w:rPr>
        <w:t>permukaan punggung tangan antara ibu jari</w:t>
      </w:r>
      <w:r w:rsidRPr="008404A5">
        <w:rPr>
          <w:rFonts w:asciiTheme="majorBidi" w:hAnsiTheme="majorBidi" w:cstheme="majorBidi"/>
          <w:color w:val="000000"/>
          <w:sz w:val="24"/>
          <w:szCs w:val="24"/>
          <w:lang w:val="id-ID"/>
        </w:rPr>
        <w:t xml:space="preserve"> </w:t>
      </w:r>
      <w:r w:rsidRPr="008404A5">
        <w:rPr>
          <w:rStyle w:val="fontstyle01"/>
          <w:rFonts w:asciiTheme="majorBidi" w:hAnsiTheme="majorBidi" w:cstheme="majorBidi"/>
          <w:lang w:val="id-ID"/>
        </w:rPr>
        <w:t>dan jari telunjuk kira-kira di tengah tulang</w:t>
      </w:r>
      <w:r>
        <w:rPr>
          <w:rFonts w:asciiTheme="majorBidi" w:hAnsiTheme="majorBidi" w:cstheme="majorBidi"/>
          <w:color w:val="000000"/>
          <w:sz w:val="24"/>
          <w:szCs w:val="24"/>
          <w:lang w:val="en-US"/>
        </w:rPr>
        <w:t xml:space="preserve"> </w:t>
      </w:r>
      <w:r w:rsidRPr="008404A5">
        <w:rPr>
          <w:rStyle w:val="fontstyle01"/>
          <w:rFonts w:asciiTheme="majorBidi" w:hAnsiTheme="majorBidi" w:cstheme="majorBidi"/>
          <w:lang w:val="id-ID"/>
        </w:rPr>
        <w:t>metacarpal kedua).</w:t>
      </w:r>
      <w:r w:rsidRPr="008404A5">
        <w:rPr>
          <w:rStyle w:val="fontstyle01"/>
          <w:rFonts w:asciiTheme="majorBidi" w:hAnsiTheme="majorBidi" w:cstheme="majorBidi"/>
        </w:rPr>
        <w:t xml:space="preserve"> </w:t>
      </w:r>
      <w:r w:rsidRPr="008404A5">
        <w:rPr>
          <w:rStyle w:val="fontstyle01"/>
          <w:rFonts w:asciiTheme="majorBidi" w:hAnsiTheme="majorBidi" w:cstheme="majorBidi"/>
          <w:lang w:val="id-ID"/>
        </w:rPr>
        <w:t xml:space="preserve">Penanganan </w:t>
      </w:r>
      <w:r w:rsidRPr="008404A5">
        <w:rPr>
          <w:rStyle w:val="fontstyle01"/>
          <w:rFonts w:asciiTheme="majorBidi" w:hAnsiTheme="majorBidi" w:cstheme="majorBidi"/>
          <w:i/>
          <w:lang w:val="id-ID"/>
        </w:rPr>
        <w:t>dismenore</w:t>
      </w:r>
      <w:r w:rsidRPr="008404A5">
        <w:rPr>
          <w:rStyle w:val="fontstyle01"/>
          <w:rFonts w:asciiTheme="majorBidi" w:hAnsiTheme="majorBidi" w:cstheme="majorBidi"/>
          <w:lang w:val="id-ID"/>
        </w:rPr>
        <w:t xml:space="preserve"> dengan tekhnik akupressur pada titik hegu (LI4) sangat penting diberikan kepada remaja, terutama siswa sekolah. </w:t>
      </w:r>
      <w:proofErr w:type="spellStart"/>
      <w:proofErr w:type="gramStart"/>
      <w:r w:rsidRPr="008404A5">
        <w:rPr>
          <w:rStyle w:val="fontstyle01"/>
          <w:rFonts w:asciiTheme="majorBidi" w:hAnsiTheme="majorBidi" w:cstheme="majorBidi"/>
          <w:lang w:val="en-US"/>
        </w:rPr>
        <w:t>Sehingga</w:t>
      </w:r>
      <w:proofErr w:type="spellEnd"/>
      <w:r w:rsidRPr="008404A5">
        <w:rPr>
          <w:rStyle w:val="fontstyle01"/>
          <w:rFonts w:asciiTheme="majorBidi" w:hAnsiTheme="majorBidi" w:cstheme="majorBidi"/>
          <w:lang w:val="en-US"/>
        </w:rPr>
        <w:t xml:space="preserve"> </w:t>
      </w:r>
      <w:proofErr w:type="spellStart"/>
      <w:r w:rsidRPr="008404A5">
        <w:rPr>
          <w:rStyle w:val="fontstyle01"/>
          <w:rFonts w:asciiTheme="majorBidi" w:hAnsiTheme="majorBidi" w:cstheme="majorBidi"/>
          <w:lang w:val="en-US"/>
        </w:rPr>
        <w:t>masalah</w:t>
      </w:r>
      <w:proofErr w:type="spellEnd"/>
      <w:r w:rsidRPr="008404A5">
        <w:rPr>
          <w:rStyle w:val="fontstyle01"/>
          <w:rFonts w:asciiTheme="majorBidi" w:hAnsiTheme="majorBidi" w:cstheme="majorBidi"/>
          <w:lang w:val="en-US"/>
        </w:rPr>
        <w:t xml:space="preserve"> yang </w:t>
      </w:r>
      <w:proofErr w:type="spellStart"/>
      <w:r w:rsidRPr="008404A5">
        <w:rPr>
          <w:rStyle w:val="fontstyle01"/>
          <w:rFonts w:asciiTheme="majorBidi" w:hAnsiTheme="majorBidi" w:cstheme="majorBidi"/>
          <w:lang w:val="en-US"/>
        </w:rPr>
        <w:t>dialami</w:t>
      </w:r>
      <w:proofErr w:type="spellEnd"/>
      <w:r w:rsidRPr="008404A5">
        <w:rPr>
          <w:rStyle w:val="fontstyle01"/>
          <w:rFonts w:asciiTheme="majorBidi" w:hAnsiTheme="majorBidi" w:cstheme="majorBidi"/>
          <w:lang w:val="en-US"/>
        </w:rPr>
        <w:t xml:space="preserve"> </w:t>
      </w:r>
      <w:proofErr w:type="spellStart"/>
      <w:r w:rsidRPr="008404A5">
        <w:rPr>
          <w:rStyle w:val="fontstyle01"/>
          <w:rFonts w:asciiTheme="majorBidi" w:hAnsiTheme="majorBidi" w:cstheme="majorBidi"/>
          <w:lang w:val="en-US"/>
        </w:rPr>
        <w:t>siswa</w:t>
      </w:r>
      <w:proofErr w:type="spellEnd"/>
      <w:r w:rsidRPr="008404A5">
        <w:rPr>
          <w:rStyle w:val="fontstyle01"/>
          <w:rFonts w:asciiTheme="majorBidi" w:hAnsiTheme="majorBidi" w:cstheme="majorBidi"/>
          <w:lang w:val="en-US"/>
        </w:rPr>
        <w:t xml:space="preserve"> </w:t>
      </w:r>
      <w:proofErr w:type="spellStart"/>
      <w:r w:rsidRPr="008404A5">
        <w:rPr>
          <w:rStyle w:val="fontstyle01"/>
          <w:rFonts w:asciiTheme="majorBidi" w:hAnsiTheme="majorBidi" w:cstheme="majorBidi"/>
          <w:lang w:val="en-US"/>
        </w:rPr>
        <w:t>dapat</w:t>
      </w:r>
      <w:proofErr w:type="spellEnd"/>
      <w:r w:rsidRPr="008404A5">
        <w:rPr>
          <w:rStyle w:val="fontstyle01"/>
          <w:rFonts w:asciiTheme="majorBidi" w:hAnsiTheme="majorBidi" w:cstheme="majorBidi"/>
          <w:lang w:val="en-US"/>
        </w:rPr>
        <w:t xml:space="preserve"> </w:t>
      </w:r>
      <w:proofErr w:type="spellStart"/>
      <w:r w:rsidRPr="008404A5">
        <w:rPr>
          <w:rStyle w:val="fontstyle01"/>
          <w:rFonts w:asciiTheme="majorBidi" w:hAnsiTheme="majorBidi" w:cstheme="majorBidi"/>
          <w:lang w:val="en-US"/>
        </w:rPr>
        <w:t>teratasi</w:t>
      </w:r>
      <w:proofErr w:type="spellEnd"/>
      <w:r w:rsidRPr="008404A5">
        <w:rPr>
          <w:rStyle w:val="fontstyle01"/>
          <w:rFonts w:asciiTheme="majorBidi" w:hAnsiTheme="majorBidi" w:cstheme="majorBidi"/>
          <w:lang w:val="en-US"/>
        </w:rPr>
        <w:t xml:space="preserve"> </w:t>
      </w:r>
      <w:proofErr w:type="spellStart"/>
      <w:r w:rsidRPr="008404A5">
        <w:rPr>
          <w:rStyle w:val="fontstyle01"/>
          <w:rFonts w:asciiTheme="majorBidi" w:hAnsiTheme="majorBidi" w:cstheme="majorBidi"/>
          <w:lang w:val="en-US"/>
        </w:rPr>
        <w:t>dengan</w:t>
      </w:r>
      <w:proofErr w:type="spellEnd"/>
      <w:r w:rsidRPr="008404A5">
        <w:rPr>
          <w:rStyle w:val="fontstyle01"/>
          <w:rFonts w:asciiTheme="majorBidi" w:hAnsiTheme="majorBidi" w:cstheme="majorBidi"/>
          <w:lang w:val="en-US"/>
        </w:rPr>
        <w:t xml:space="preserve"> </w:t>
      </w:r>
      <w:proofErr w:type="spellStart"/>
      <w:r w:rsidRPr="008404A5">
        <w:rPr>
          <w:rStyle w:val="fontstyle01"/>
          <w:rFonts w:asciiTheme="majorBidi" w:hAnsiTheme="majorBidi" w:cstheme="majorBidi"/>
          <w:lang w:val="en-US"/>
        </w:rPr>
        <w:t>baik</w:t>
      </w:r>
      <w:proofErr w:type="spellEnd"/>
      <w:r w:rsidRPr="008404A5">
        <w:rPr>
          <w:rStyle w:val="fontstyle01"/>
          <w:rFonts w:asciiTheme="majorBidi" w:hAnsiTheme="majorBidi" w:cstheme="majorBidi"/>
          <w:lang w:val="en-US"/>
        </w:rPr>
        <w:t>.</w:t>
      </w:r>
      <w:proofErr w:type="gramEnd"/>
      <w:r w:rsidRPr="008404A5">
        <w:rPr>
          <w:rStyle w:val="fontstyle01"/>
          <w:rFonts w:asciiTheme="majorBidi" w:hAnsiTheme="majorBidi" w:cstheme="majorBidi"/>
          <w:lang w:val="en-US"/>
        </w:rPr>
        <w:t xml:space="preserve"> </w:t>
      </w:r>
    </w:p>
    <w:p w:rsidR="003604F9" w:rsidRPr="00C63FDE" w:rsidRDefault="003604F9" w:rsidP="00493AF3">
      <w:pPr>
        <w:spacing w:line="360" w:lineRule="auto"/>
        <w:ind w:left="1418" w:firstLine="720"/>
        <w:jc w:val="both"/>
        <w:rPr>
          <w:rFonts w:asciiTheme="majorBidi" w:hAnsiTheme="majorBidi" w:cstheme="majorBidi"/>
          <w:spacing w:val="-8"/>
        </w:rPr>
      </w:pPr>
      <w:r w:rsidRPr="008404A5">
        <w:rPr>
          <w:rFonts w:asciiTheme="majorBidi" w:hAnsiTheme="majorBidi" w:cstheme="majorBidi"/>
          <w:sz w:val="24"/>
          <w:szCs w:val="24"/>
          <w:lang w:val="id-ID"/>
        </w:rPr>
        <w:t xml:space="preserve">Berdasarkan latar belakang </w:t>
      </w:r>
      <w:r w:rsidRPr="008404A5">
        <w:rPr>
          <w:rFonts w:asciiTheme="majorBidi" w:hAnsiTheme="majorBidi" w:cstheme="majorBidi"/>
          <w:sz w:val="24"/>
          <w:szCs w:val="24"/>
        </w:rPr>
        <w:t xml:space="preserve">disaat </w:t>
      </w:r>
      <w:r w:rsidRPr="008404A5">
        <w:rPr>
          <w:rFonts w:asciiTheme="majorBidi" w:hAnsiTheme="majorBidi" w:cstheme="majorBidi"/>
          <w:sz w:val="24"/>
          <w:szCs w:val="24"/>
          <w:lang w:val="id-ID"/>
        </w:rPr>
        <w:t>maka penulis tertarik untuk</w:t>
      </w:r>
      <w:r w:rsidRPr="008404A5">
        <w:rPr>
          <w:rFonts w:asciiTheme="majorBidi" w:hAnsiTheme="majorBidi" w:cstheme="majorBidi"/>
          <w:sz w:val="24"/>
          <w:szCs w:val="24"/>
        </w:rPr>
        <w:t xml:space="preserve"> melakukan penelitian yang berjudul</w:t>
      </w:r>
      <w:r w:rsidRPr="008404A5">
        <w:rPr>
          <w:rFonts w:asciiTheme="majorBidi" w:hAnsiTheme="majorBidi" w:cstheme="majorBidi"/>
          <w:sz w:val="24"/>
          <w:szCs w:val="24"/>
          <w:lang w:val="id-ID"/>
        </w:rPr>
        <w:t xml:space="preserve"> </w:t>
      </w:r>
      <w:r w:rsidRPr="008404A5">
        <w:rPr>
          <w:rFonts w:asciiTheme="majorBidi" w:hAnsiTheme="majorBidi" w:cstheme="majorBidi"/>
          <w:sz w:val="24"/>
          <w:szCs w:val="24"/>
        </w:rPr>
        <w:t>“</w:t>
      </w:r>
      <w:r w:rsidRPr="008404A5">
        <w:rPr>
          <w:rFonts w:asciiTheme="majorBidi" w:hAnsiTheme="majorBidi" w:cstheme="majorBidi"/>
          <w:spacing w:val="-2"/>
          <w:lang w:val="id-ID"/>
        </w:rPr>
        <w:t xml:space="preserve">Pengaruh Teknik </w:t>
      </w:r>
      <w:r w:rsidRPr="008404A5">
        <w:rPr>
          <w:rFonts w:asciiTheme="majorBidi" w:hAnsiTheme="majorBidi" w:cstheme="majorBidi"/>
          <w:i/>
          <w:spacing w:val="-2"/>
          <w:lang w:val="id-ID"/>
        </w:rPr>
        <w:t>Akupressur</w:t>
      </w:r>
      <w:r w:rsidRPr="008404A5">
        <w:rPr>
          <w:rFonts w:asciiTheme="majorBidi" w:hAnsiTheme="majorBidi" w:cstheme="majorBidi"/>
          <w:spacing w:val="-2"/>
          <w:lang w:val="id-ID"/>
        </w:rPr>
        <w:t xml:space="preserve"> Terhadap Intensitas Nyeri</w:t>
      </w:r>
      <w:r w:rsidRPr="008404A5">
        <w:rPr>
          <w:rFonts w:asciiTheme="majorBidi" w:hAnsiTheme="majorBidi" w:cstheme="majorBidi"/>
          <w:spacing w:val="-14"/>
          <w:lang w:val="id-ID"/>
        </w:rPr>
        <w:t xml:space="preserve"> </w:t>
      </w:r>
      <w:r>
        <w:rPr>
          <w:rFonts w:asciiTheme="majorBidi" w:hAnsiTheme="majorBidi" w:cstheme="majorBidi"/>
          <w:spacing w:val="-2"/>
          <w:lang w:val="id-ID"/>
        </w:rPr>
        <w:t>Haid Pada Sisw</w:t>
      </w:r>
      <w:r>
        <w:rPr>
          <w:rFonts w:asciiTheme="majorBidi" w:hAnsiTheme="majorBidi" w:cstheme="majorBidi"/>
          <w:spacing w:val="-2"/>
          <w:lang w:val="en-US"/>
        </w:rPr>
        <w:t>i</w:t>
      </w:r>
      <w:r w:rsidRPr="008404A5">
        <w:rPr>
          <w:rFonts w:asciiTheme="majorBidi" w:hAnsiTheme="majorBidi" w:cstheme="majorBidi"/>
          <w:spacing w:val="-2"/>
          <w:lang w:val="id-ID"/>
        </w:rPr>
        <w:t xml:space="preserve"> Kelas </w:t>
      </w:r>
      <w:r w:rsidRPr="008404A5">
        <w:rPr>
          <w:rFonts w:asciiTheme="majorBidi" w:hAnsiTheme="majorBidi" w:cstheme="majorBidi"/>
          <w:spacing w:val="-2"/>
        </w:rPr>
        <w:t>VII</w:t>
      </w:r>
      <w:r w:rsidRPr="008404A5">
        <w:rPr>
          <w:rFonts w:asciiTheme="majorBidi" w:hAnsiTheme="majorBidi" w:cstheme="majorBidi"/>
          <w:spacing w:val="-2"/>
          <w:lang w:val="id-ID"/>
        </w:rPr>
        <w:t xml:space="preserve"> Madrasah </w:t>
      </w:r>
      <w:r w:rsidRPr="008404A5">
        <w:rPr>
          <w:rFonts w:asciiTheme="majorBidi" w:hAnsiTheme="majorBidi" w:cstheme="majorBidi"/>
          <w:spacing w:val="-2"/>
        </w:rPr>
        <w:t>Tsanawiyah</w:t>
      </w:r>
      <w:r w:rsidRPr="008404A5">
        <w:rPr>
          <w:rFonts w:asciiTheme="majorBidi" w:hAnsiTheme="majorBidi" w:cstheme="majorBidi"/>
          <w:spacing w:val="-2"/>
          <w:lang w:val="id-ID"/>
        </w:rPr>
        <w:t xml:space="preserve"> Guppi Banjit</w:t>
      </w:r>
      <w:r w:rsidRPr="008404A5">
        <w:rPr>
          <w:rFonts w:asciiTheme="majorBidi" w:hAnsiTheme="majorBidi" w:cstheme="majorBidi"/>
          <w:spacing w:val="-20"/>
          <w:lang w:val="id-ID"/>
        </w:rPr>
        <w:t xml:space="preserve"> </w:t>
      </w:r>
      <w:proofErr w:type="spellStart"/>
      <w:r>
        <w:rPr>
          <w:rFonts w:asciiTheme="majorBidi" w:hAnsiTheme="majorBidi" w:cstheme="majorBidi"/>
          <w:spacing w:val="-20"/>
          <w:lang w:val="en-US"/>
        </w:rPr>
        <w:t>Kabupaten</w:t>
      </w:r>
      <w:proofErr w:type="spellEnd"/>
      <w:r>
        <w:rPr>
          <w:rFonts w:asciiTheme="majorBidi" w:hAnsiTheme="majorBidi" w:cstheme="majorBidi"/>
          <w:spacing w:val="-20"/>
          <w:lang w:val="en-US"/>
        </w:rPr>
        <w:t xml:space="preserve"> Way </w:t>
      </w:r>
      <w:proofErr w:type="spellStart"/>
      <w:r>
        <w:rPr>
          <w:rFonts w:asciiTheme="majorBidi" w:hAnsiTheme="majorBidi" w:cstheme="majorBidi"/>
          <w:spacing w:val="-20"/>
          <w:lang w:val="en-US"/>
        </w:rPr>
        <w:t>kanan</w:t>
      </w:r>
      <w:proofErr w:type="spellEnd"/>
      <w:r>
        <w:rPr>
          <w:rFonts w:asciiTheme="majorBidi" w:hAnsiTheme="majorBidi" w:cstheme="majorBidi"/>
          <w:spacing w:val="-20"/>
          <w:lang w:val="en-US"/>
        </w:rPr>
        <w:t xml:space="preserve"> </w:t>
      </w:r>
      <w:r w:rsidRPr="008404A5">
        <w:rPr>
          <w:rFonts w:asciiTheme="majorBidi" w:hAnsiTheme="majorBidi" w:cstheme="majorBidi"/>
          <w:spacing w:val="-8"/>
          <w:lang w:val="id-ID"/>
        </w:rPr>
        <w:t>Tahun 2022</w:t>
      </w:r>
      <w:r w:rsidRPr="008404A5">
        <w:rPr>
          <w:rFonts w:asciiTheme="majorBidi" w:hAnsiTheme="majorBidi" w:cstheme="majorBidi"/>
          <w:spacing w:val="-8"/>
        </w:rPr>
        <w:t>”</w:t>
      </w:r>
    </w:p>
    <w:p w:rsidR="003604F9" w:rsidRDefault="003604F9" w:rsidP="00493AF3">
      <w:pPr>
        <w:spacing w:line="360" w:lineRule="auto"/>
      </w:pPr>
    </w:p>
    <w:p w:rsidR="003604F9" w:rsidRDefault="003604F9" w:rsidP="00493AF3">
      <w:pPr>
        <w:spacing w:line="360" w:lineRule="auto"/>
      </w:pPr>
    </w:p>
    <w:p w:rsidR="003604F9" w:rsidRDefault="003604F9" w:rsidP="00493AF3">
      <w:pPr>
        <w:spacing w:line="360" w:lineRule="auto"/>
      </w:pPr>
    </w:p>
    <w:p w:rsidR="00F03256" w:rsidRDefault="00F03256" w:rsidP="00493AF3">
      <w:pPr>
        <w:spacing w:line="360" w:lineRule="auto"/>
      </w:pPr>
    </w:p>
    <w:p w:rsidR="00493AF3" w:rsidRDefault="00493AF3" w:rsidP="00493AF3">
      <w:pPr>
        <w:spacing w:line="360" w:lineRule="auto"/>
      </w:pPr>
    </w:p>
    <w:p w:rsidR="003604F9" w:rsidRDefault="003604F9" w:rsidP="00493AF3">
      <w:pPr>
        <w:spacing w:line="360" w:lineRule="auto"/>
      </w:pPr>
    </w:p>
    <w:p w:rsidR="003604F9" w:rsidRPr="00F03256" w:rsidRDefault="003604F9" w:rsidP="00493AF3">
      <w:pPr>
        <w:pStyle w:val="ListParagraph"/>
        <w:numPr>
          <w:ilvl w:val="0"/>
          <w:numId w:val="5"/>
        </w:numPr>
        <w:spacing w:line="360" w:lineRule="auto"/>
        <w:rPr>
          <w:b/>
          <w:bCs/>
        </w:rPr>
      </w:pPr>
      <w:r w:rsidRPr="00F03256">
        <w:rPr>
          <w:b/>
          <w:bCs/>
        </w:rPr>
        <w:lastRenderedPageBreak/>
        <w:t>METODE PENELITIAN</w:t>
      </w:r>
    </w:p>
    <w:p w:rsidR="00270796" w:rsidRPr="00270796" w:rsidRDefault="003604F9" w:rsidP="00493AF3">
      <w:pPr>
        <w:autoSpaceDE/>
        <w:autoSpaceDN/>
        <w:spacing w:after="240" w:line="360" w:lineRule="auto"/>
        <w:ind w:left="1418" w:firstLine="567"/>
        <w:jc w:val="both"/>
        <w:rPr>
          <w:sz w:val="24"/>
          <w:szCs w:val="24"/>
          <w:lang w:val="en-US"/>
        </w:rPr>
      </w:pPr>
      <w:r w:rsidRPr="00270796">
        <w:t>Desain penelitian yang digunakan adalah “</w:t>
      </w:r>
      <w:r w:rsidRPr="00270796">
        <w:rPr>
          <w:i/>
          <w:sz w:val="24"/>
          <w:szCs w:val="24"/>
          <w:lang w:val="id-ID"/>
        </w:rPr>
        <w:t>pre-eksperiment</w:t>
      </w:r>
      <w:r w:rsidRPr="00270796">
        <w:rPr>
          <w:i/>
          <w:sz w:val="24"/>
          <w:szCs w:val="24"/>
          <w:lang w:val="en-US"/>
        </w:rPr>
        <w:t>”</w:t>
      </w:r>
      <w:r w:rsidRPr="00270796">
        <w:rPr>
          <w:sz w:val="24"/>
          <w:szCs w:val="24"/>
          <w:lang w:val="id-ID"/>
        </w:rPr>
        <w:t xml:space="preserve"> dengan rancangan </w:t>
      </w:r>
      <w:r w:rsidRPr="00270796">
        <w:rPr>
          <w:i/>
          <w:sz w:val="24"/>
          <w:szCs w:val="24"/>
          <w:lang w:val="id-ID"/>
        </w:rPr>
        <w:t>one group pretest-postest design</w:t>
      </w:r>
      <w:r w:rsidRPr="00270796">
        <w:rPr>
          <w:i/>
          <w:sz w:val="24"/>
          <w:szCs w:val="24"/>
        </w:rPr>
        <w:t xml:space="preserve">, </w:t>
      </w:r>
      <w:r w:rsidRPr="00270796">
        <w:rPr>
          <w:sz w:val="24"/>
          <w:szCs w:val="24"/>
          <w:lang w:val="id-ID"/>
        </w:rPr>
        <w:t>dan berdasarkan sumber data termasuk data primer.</w:t>
      </w:r>
      <w:r w:rsidR="00270796" w:rsidRPr="00270796">
        <w:rPr>
          <w:sz w:val="24"/>
          <w:szCs w:val="24"/>
          <w:lang w:val="en-US"/>
        </w:rPr>
        <w:t xml:space="preserve"> </w:t>
      </w:r>
      <w:proofErr w:type="spellStart"/>
      <w:proofErr w:type="gramStart"/>
      <w:r w:rsidRPr="00270796">
        <w:rPr>
          <w:sz w:val="24"/>
          <w:szCs w:val="24"/>
          <w:lang w:val="en-US"/>
        </w:rPr>
        <w:t>Penelitian</w:t>
      </w:r>
      <w:proofErr w:type="spellEnd"/>
      <w:r w:rsidRPr="00270796">
        <w:rPr>
          <w:sz w:val="24"/>
          <w:szCs w:val="24"/>
          <w:lang w:val="en-US"/>
        </w:rPr>
        <w:t xml:space="preserve"> </w:t>
      </w:r>
      <w:proofErr w:type="spellStart"/>
      <w:r w:rsidRPr="00270796">
        <w:rPr>
          <w:sz w:val="24"/>
          <w:szCs w:val="24"/>
          <w:lang w:val="en-US"/>
        </w:rPr>
        <w:t>dilaksanakan</w:t>
      </w:r>
      <w:proofErr w:type="spellEnd"/>
      <w:r w:rsidRPr="00270796">
        <w:rPr>
          <w:sz w:val="24"/>
          <w:szCs w:val="24"/>
          <w:lang w:val="en-US"/>
        </w:rPr>
        <w:t xml:space="preserve"> </w:t>
      </w:r>
      <w:proofErr w:type="spellStart"/>
      <w:r w:rsidRPr="00270796">
        <w:rPr>
          <w:sz w:val="24"/>
          <w:szCs w:val="24"/>
          <w:lang w:val="en-US"/>
        </w:rPr>
        <w:t>pada</w:t>
      </w:r>
      <w:proofErr w:type="spellEnd"/>
      <w:r w:rsidRPr="00270796">
        <w:rPr>
          <w:sz w:val="24"/>
          <w:szCs w:val="24"/>
          <w:lang w:val="en-US"/>
        </w:rPr>
        <w:t xml:space="preserve"> </w:t>
      </w:r>
      <w:proofErr w:type="spellStart"/>
      <w:r w:rsidRPr="00270796">
        <w:rPr>
          <w:sz w:val="24"/>
          <w:szCs w:val="24"/>
          <w:lang w:val="en-US"/>
        </w:rPr>
        <w:t>bulan</w:t>
      </w:r>
      <w:proofErr w:type="spellEnd"/>
      <w:r w:rsidRPr="00270796">
        <w:rPr>
          <w:sz w:val="24"/>
          <w:szCs w:val="24"/>
          <w:lang w:val="en-US"/>
        </w:rPr>
        <w:t xml:space="preserve"> </w:t>
      </w:r>
      <w:proofErr w:type="spellStart"/>
      <w:r w:rsidRPr="00270796">
        <w:rPr>
          <w:sz w:val="24"/>
          <w:szCs w:val="24"/>
          <w:lang w:val="en-US"/>
        </w:rPr>
        <w:t>juni-agustus</w:t>
      </w:r>
      <w:proofErr w:type="spellEnd"/>
      <w:r w:rsidRPr="00270796">
        <w:rPr>
          <w:sz w:val="24"/>
          <w:szCs w:val="24"/>
          <w:lang w:val="en-US"/>
        </w:rPr>
        <w:t xml:space="preserve"> 2022.</w:t>
      </w:r>
      <w:proofErr w:type="gramEnd"/>
      <w:r w:rsidRPr="00270796">
        <w:rPr>
          <w:sz w:val="24"/>
          <w:szCs w:val="24"/>
          <w:lang w:val="en-US"/>
        </w:rPr>
        <w:t xml:space="preserve"> </w:t>
      </w:r>
      <w:proofErr w:type="spellStart"/>
      <w:proofErr w:type="gramStart"/>
      <w:r w:rsidRPr="00270796">
        <w:rPr>
          <w:sz w:val="24"/>
          <w:szCs w:val="24"/>
          <w:lang w:val="en-US"/>
        </w:rPr>
        <w:t>Populasi</w:t>
      </w:r>
      <w:proofErr w:type="spellEnd"/>
      <w:r w:rsidRPr="00270796">
        <w:rPr>
          <w:sz w:val="24"/>
          <w:szCs w:val="24"/>
          <w:lang w:val="en-US"/>
        </w:rPr>
        <w:t xml:space="preserve"> </w:t>
      </w:r>
      <w:proofErr w:type="spellStart"/>
      <w:r w:rsidRPr="00270796">
        <w:rPr>
          <w:sz w:val="24"/>
          <w:szCs w:val="24"/>
          <w:lang w:val="en-US"/>
        </w:rPr>
        <w:t>dalam</w:t>
      </w:r>
      <w:proofErr w:type="spellEnd"/>
      <w:r w:rsidRPr="00270796">
        <w:rPr>
          <w:sz w:val="24"/>
          <w:szCs w:val="24"/>
          <w:lang w:val="en-US"/>
        </w:rPr>
        <w:t xml:space="preserve"> </w:t>
      </w:r>
      <w:proofErr w:type="spellStart"/>
      <w:r w:rsidRPr="00270796">
        <w:rPr>
          <w:sz w:val="24"/>
          <w:szCs w:val="24"/>
          <w:lang w:val="en-US"/>
        </w:rPr>
        <w:t>penelitian</w:t>
      </w:r>
      <w:proofErr w:type="spellEnd"/>
      <w:r w:rsidRPr="00270796">
        <w:rPr>
          <w:sz w:val="24"/>
          <w:szCs w:val="24"/>
          <w:lang w:val="en-US"/>
        </w:rPr>
        <w:t xml:space="preserve"> </w:t>
      </w:r>
      <w:proofErr w:type="spellStart"/>
      <w:r w:rsidRPr="00270796">
        <w:rPr>
          <w:sz w:val="24"/>
          <w:szCs w:val="24"/>
          <w:lang w:val="en-US"/>
        </w:rPr>
        <w:t>ini</w:t>
      </w:r>
      <w:proofErr w:type="spellEnd"/>
      <w:r w:rsidRPr="00270796">
        <w:rPr>
          <w:sz w:val="24"/>
          <w:szCs w:val="24"/>
          <w:lang w:val="en-US"/>
        </w:rPr>
        <w:t xml:space="preserve"> </w:t>
      </w:r>
      <w:proofErr w:type="spellStart"/>
      <w:r w:rsidRPr="00270796">
        <w:rPr>
          <w:sz w:val="24"/>
          <w:szCs w:val="24"/>
          <w:lang w:val="en-US"/>
        </w:rPr>
        <w:t>adalah</w:t>
      </w:r>
      <w:proofErr w:type="spellEnd"/>
      <w:r w:rsidRPr="00270796">
        <w:rPr>
          <w:sz w:val="24"/>
          <w:szCs w:val="24"/>
          <w:lang w:val="en-US"/>
        </w:rPr>
        <w:t xml:space="preserve"> </w:t>
      </w:r>
      <w:proofErr w:type="spellStart"/>
      <w:r w:rsidRPr="00270796">
        <w:rPr>
          <w:sz w:val="24"/>
          <w:szCs w:val="24"/>
          <w:lang w:val="en-US"/>
        </w:rPr>
        <w:t>semua</w:t>
      </w:r>
      <w:proofErr w:type="spellEnd"/>
      <w:r w:rsidRPr="00270796">
        <w:rPr>
          <w:sz w:val="24"/>
          <w:szCs w:val="24"/>
          <w:lang w:val="en-US"/>
        </w:rPr>
        <w:t xml:space="preserve"> </w:t>
      </w:r>
      <w:proofErr w:type="spellStart"/>
      <w:r w:rsidRPr="00270796">
        <w:rPr>
          <w:sz w:val="24"/>
          <w:szCs w:val="24"/>
          <w:lang w:val="en-US"/>
        </w:rPr>
        <w:t>siswi</w:t>
      </w:r>
      <w:proofErr w:type="spellEnd"/>
      <w:r w:rsidRPr="00270796">
        <w:rPr>
          <w:sz w:val="24"/>
          <w:szCs w:val="24"/>
          <w:lang w:val="en-US"/>
        </w:rPr>
        <w:t xml:space="preserve"> </w:t>
      </w:r>
      <w:proofErr w:type="spellStart"/>
      <w:r w:rsidRPr="00270796">
        <w:rPr>
          <w:sz w:val="24"/>
          <w:szCs w:val="24"/>
          <w:lang w:val="en-US"/>
        </w:rPr>
        <w:t>kelas</w:t>
      </w:r>
      <w:proofErr w:type="spellEnd"/>
      <w:r w:rsidRPr="00270796">
        <w:rPr>
          <w:sz w:val="24"/>
          <w:szCs w:val="24"/>
          <w:lang w:val="en-US"/>
        </w:rPr>
        <w:t xml:space="preserve"> VII </w:t>
      </w:r>
      <w:proofErr w:type="spellStart"/>
      <w:r w:rsidRPr="00270796">
        <w:rPr>
          <w:sz w:val="24"/>
          <w:szCs w:val="24"/>
          <w:lang w:val="en-US"/>
        </w:rPr>
        <w:t>Mts</w:t>
      </w:r>
      <w:proofErr w:type="spellEnd"/>
      <w:r w:rsidRPr="00270796">
        <w:rPr>
          <w:sz w:val="24"/>
          <w:szCs w:val="24"/>
          <w:lang w:val="en-US"/>
        </w:rPr>
        <w:t xml:space="preserve"> </w:t>
      </w:r>
      <w:proofErr w:type="spellStart"/>
      <w:r w:rsidRPr="00270796">
        <w:rPr>
          <w:sz w:val="24"/>
          <w:szCs w:val="24"/>
          <w:lang w:val="en-US"/>
        </w:rPr>
        <w:t>Guppi</w:t>
      </w:r>
      <w:proofErr w:type="spellEnd"/>
      <w:r w:rsidRPr="00270796">
        <w:rPr>
          <w:sz w:val="24"/>
          <w:szCs w:val="24"/>
          <w:lang w:val="en-US"/>
        </w:rPr>
        <w:t xml:space="preserve"> </w:t>
      </w:r>
      <w:proofErr w:type="spellStart"/>
      <w:r w:rsidRPr="00270796">
        <w:rPr>
          <w:sz w:val="24"/>
          <w:szCs w:val="24"/>
          <w:lang w:val="en-US"/>
        </w:rPr>
        <w:t>Banjit</w:t>
      </w:r>
      <w:proofErr w:type="spellEnd"/>
      <w:r w:rsidRPr="00270796">
        <w:rPr>
          <w:sz w:val="24"/>
          <w:szCs w:val="24"/>
          <w:lang w:val="en-US"/>
        </w:rPr>
        <w:t xml:space="preserve"> </w:t>
      </w:r>
      <w:proofErr w:type="spellStart"/>
      <w:r w:rsidRPr="00270796">
        <w:rPr>
          <w:sz w:val="24"/>
          <w:szCs w:val="24"/>
          <w:lang w:val="en-US"/>
        </w:rPr>
        <w:t>Kabupaten</w:t>
      </w:r>
      <w:proofErr w:type="spellEnd"/>
      <w:r w:rsidRPr="00270796">
        <w:rPr>
          <w:sz w:val="24"/>
          <w:szCs w:val="24"/>
          <w:lang w:val="en-US"/>
        </w:rPr>
        <w:t xml:space="preserve"> Way </w:t>
      </w:r>
      <w:proofErr w:type="spellStart"/>
      <w:r w:rsidRPr="00270796">
        <w:rPr>
          <w:sz w:val="24"/>
          <w:szCs w:val="24"/>
          <w:lang w:val="en-US"/>
        </w:rPr>
        <w:t>Kanan</w:t>
      </w:r>
      <w:proofErr w:type="spellEnd"/>
      <w:r w:rsidRPr="00270796">
        <w:rPr>
          <w:sz w:val="24"/>
          <w:szCs w:val="24"/>
          <w:lang w:val="en-US"/>
        </w:rPr>
        <w:t>.</w:t>
      </w:r>
      <w:proofErr w:type="gramEnd"/>
      <w:r w:rsidRPr="00270796">
        <w:rPr>
          <w:sz w:val="24"/>
          <w:szCs w:val="24"/>
          <w:lang w:val="en-US"/>
        </w:rPr>
        <w:t xml:space="preserve"> </w:t>
      </w:r>
      <w:proofErr w:type="spellStart"/>
      <w:r w:rsidRPr="00270796">
        <w:rPr>
          <w:sz w:val="24"/>
          <w:szCs w:val="24"/>
          <w:lang w:val="en-US"/>
        </w:rPr>
        <w:t>Sampel</w:t>
      </w:r>
      <w:proofErr w:type="spellEnd"/>
      <w:r w:rsidRPr="00270796">
        <w:rPr>
          <w:sz w:val="24"/>
          <w:szCs w:val="24"/>
          <w:lang w:val="en-US"/>
        </w:rPr>
        <w:t xml:space="preserve"> </w:t>
      </w:r>
      <w:proofErr w:type="spellStart"/>
      <w:r w:rsidRPr="00270796">
        <w:rPr>
          <w:sz w:val="24"/>
          <w:szCs w:val="24"/>
          <w:lang w:val="en-US"/>
        </w:rPr>
        <w:t>sejumlah</w:t>
      </w:r>
      <w:proofErr w:type="spellEnd"/>
      <w:r w:rsidRPr="00270796">
        <w:rPr>
          <w:sz w:val="24"/>
          <w:szCs w:val="24"/>
          <w:lang w:val="en-US"/>
        </w:rPr>
        <w:t xml:space="preserve"> 16 </w:t>
      </w:r>
      <w:proofErr w:type="spellStart"/>
      <w:r w:rsidRPr="00270796">
        <w:rPr>
          <w:sz w:val="24"/>
          <w:szCs w:val="24"/>
          <w:lang w:val="en-US"/>
        </w:rPr>
        <w:t>siswi</w:t>
      </w:r>
      <w:proofErr w:type="spellEnd"/>
      <w:r w:rsidRPr="00270796">
        <w:rPr>
          <w:sz w:val="24"/>
          <w:szCs w:val="24"/>
          <w:lang w:val="en-US"/>
        </w:rPr>
        <w:t xml:space="preserve"> </w:t>
      </w:r>
      <w:proofErr w:type="spellStart"/>
      <w:r w:rsidRPr="00270796">
        <w:rPr>
          <w:sz w:val="24"/>
          <w:szCs w:val="24"/>
          <w:lang w:val="en-US"/>
        </w:rPr>
        <w:t>diambil</w:t>
      </w:r>
      <w:proofErr w:type="spellEnd"/>
      <w:r w:rsidRPr="00270796">
        <w:rPr>
          <w:sz w:val="24"/>
          <w:szCs w:val="24"/>
          <w:lang w:val="en-US"/>
        </w:rPr>
        <w:t xml:space="preserve"> </w:t>
      </w:r>
      <w:proofErr w:type="spellStart"/>
      <w:r w:rsidRPr="00270796">
        <w:rPr>
          <w:sz w:val="24"/>
          <w:szCs w:val="24"/>
          <w:lang w:val="en-US"/>
        </w:rPr>
        <w:t>dengan</w:t>
      </w:r>
      <w:proofErr w:type="spellEnd"/>
      <w:r w:rsidRPr="00270796">
        <w:rPr>
          <w:sz w:val="24"/>
          <w:szCs w:val="24"/>
          <w:lang w:val="en-US"/>
        </w:rPr>
        <w:t xml:space="preserve"> </w:t>
      </w:r>
      <w:proofErr w:type="spellStart"/>
      <w:r w:rsidRPr="00270796">
        <w:rPr>
          <w:sz w:val="24"/>
          <w:szCs w:val="24"/>
          <w:lang w:val="en-US"/>
        </w:rPr>
        <w:t>teknik</w:t>
      </w:r>
      <w:proofErr w:type="spellEnd"/>
      <w:r w:rsidRPr="00270796">
        <w:rPr>
          <w:sz w:val="24"/>
          <w:szCs w:val="24"/>
          <w:lang w:val="en-US"/>
        </w:rPr>
        <w:t xml:space="preserve"> </w:t>
      </w:r>
      <w:r w:rsidRPr="00270796">
        <w:rPr>
          <w:i/>
          <w:iCs/>
          <w:sz w:val="24"/>
          <w:szCs w:val="24"/>
          <w:lang w:val="en-US"/>
        </w:rPr>
        <w:t>purposive sampling</w:t>
      </w:r>
      <w:r w:rsidRPr="00270796">
        <w:rPr>
          <w:sz w:val="24"/>
          <w:szCs w:val="24"/>
          <w:lang w:val="en-US"/>
        </w:rPr>
        <w:t xml:space="preserve"> </w:t>
      </w:r>
      <w:proofErr w:type="spellStart"/>
      <w:r w:rsidR="00270796" w:rsidRPr="00270796">
        <w:rPr>
          <w:sz w:val="24"/>
          <w:szCs w:val="24"/>
          <w:lang w:val="en-US"/>
        </w:rPr>
        <w:t>dengan</w:t>
      </w:r>
      <w:proofErr w:type="spellEnd"/>
      <w:r w:rsidR="00270796" w:rsidRPr="00270796">
        <w:rPr>
          <w:sz w:val="24"/>
          <w:szCs w:val="24"/>
          <w:lang w:val="en-US"/>
        </w:rPr>
        <w:t xml:space="preserve"> </w:t>
      </w:r>
      <w:proofErr w:type="spellStart"/>
      <w:r w:rsidR="00270796" w:rsidRPr="00270796">
        <w:rPr>
          <w:sz w:val="24"/>
          <w:szCs w:val="24"/>
          <w:lang w:val="en-US"/>
        </w:rPr>
        <w:t>kriteria</w:t>
      </w:r>
      <w:proofErr w:type="spellEnd"/>
      <w:r w:rsidR="00270796" w:rsidRPr="00270796">
        <w:rPr>
          <w:sz w:val="24"/>
          <w:szCs w:val="24"/>
          <w:lang w:val="en-US"/>
        </w:rPr>
        <w:t xml:space="preserve"> </w:t>
      </w:r>
      <w:proofErr w:type="spellStart"/>
      <w:r w:rsidR="00270796" w:rsidRPr="00270796">
        <w:rPr>
          <w:sz w:val="24"/>
          <w:szCs w:val="24"/>
          <w:lang w:val="en-US"/>
        </w:rPr>
        <w:t>inklusi</w:t>
      </w:r>
      <w:proofErr w:type="spellEnd"/>
      <w:r w:rsidR="00270796" w:rsidRPr="00270796">
        <w:rPr>
          <w:sz w:val="24"/>
          <w:szCs w:val="24"/>
          <w:lang w:val="en-US"/>
        </w:rPr>
        <w:t xml:space="preserve"> </w:t>
      </w:r>
      <w:proofErr w:type="spellStart"/>
      <w:r w:rsidR="00270796" w:rsidRPr="00270796">
        <w:rPr>
          <w:sz w:val="24"/>
          <w:szCs w:val="20"/>
          <w:lang w:val="en-US"/>
        </w:rPr>
        <w:t>Siswi</w:t>
      </w:r>
      <w:proofErr w:type="spellEnd"/>
      <w:r w:rsidR="00270796" w:rsidRPr="00270796">
        <w:rPr>
          <w:sz w:val="24"/>
          <w:szCs w:val="20"/>
          <w:lang w:val="en-US"/>
        </w:rPr>
        <w:t xml:space="preserve"> </w:t>
      </w:r>
      <w:proofErr w:type="spellStart"/>
      <w:r w:rsidR="00270796" w:rsidRPr="00270796">
        <w:rPr>
          <w:sz w:val="24"/>
          <w:szCs w:val="20"/>
          <w:lang w:val="en-US"/>
        </w:rPr>
        <w:t>kelas</w:t>
      </w:r>
      <w:proofErr w:type="spellEnd"/>
      <w:r w:rsidR="00270796" w:rsidRPr="00270796">
        <w:rPr>
          <w:sz w:val="24"/>
          <w:szCs w:val="20"/>
          <w:lang w:val="en-US"/>
        </w:rPr>
        <w:t xml:space="preserve"> VII yang </w:t>
      </w:r>
      <w:proofErr w:type="spellStart"/>
      <w:r w:rsidR="00270796" w:rsidRPr="00270796">
        <w:rPr>
          <w:sz w:val="24"/>
          <w:szCs w:val="20"/>
          <w:lang w:val="en-US"/>
        </w:rPr>
        <w:t>siap</w:t>
      </w:r>
      <w:proofErr w:type="spellEnd"/>
      <w:r w:rsidR="00270796" w:rsidRPr="00270796">
        <w:rPr>
          <w:sz w:val="24"/>
          <w:szCs w:val="20"/>
          <w:lang w:val="en-US"/>
        </w:rPr>
        <w:t xml:space="preserve"> </w:t>
      </w:r>
      <w:proofErr w:type="spellStart"/>
      <w:r w:rsidR="00270796" w:rsidRPr="00270796">
        <w:rPr>
          <w:sz w:val="24"/>
          <w:szCs w:val="20"/>
          <w:lang w:val="en-US"/>
        </w:rPr>
        <w:t>dan</w:t>
      </w:r>
      <w:proofErr w:type="spellEnd"/>
      <w:r w:rsidR="00270796" w:rsidRPr="00270796">
        <w:rPr>
          <w:sz w:val="24"/>
          <w:szCs w:val="20"/>
          <w:lang w:val="en-US"/>
        </w:rPr>
        <w:t xml:space="preserve"> </w:t>
      </w:r>
      <w:proofErr w:type="spellStart"/>
      <w:r w:rsidR="00270796" w:rsidRPr="00270796">
        <w:rPr>
          <w:sz w:val="24"/>
          <w:szCs w:val="20"/>
          <w:lang w:val="en-US"/>
        </w:rPr>
        <w:t>bersedia</w:t>
      </w:r>
      <w:proofErr w:type="spellEnd"/>
      <w:r w:rsidR="00270796" w:rsidRPr="00270796">
        <w:rPr>
          <w:sz w:val="24"/>
          <w:szCs w:val="20"/>
          <w:lang w:val="en-US"/>
        </w:rPr>
        <w:t xml:space="preserve"> </w:t>
      </w:r>
      <w:proofErr w:type="spellStart"/>
      <w:r w:rsidR="00270796" w:rsidRPr="00270796">
        <w:rPr>
          <w:sz w:val="24"/>
          <w:szCs w:val="20"/>
          <w:lang w:val="en-US"/>
        </w:rPr>
        <w:t>menjadi</w:t>
      </w:r>
      <w:proofErr w:type="spellEnd"/>
      <w:r w:rsidR="00270796" w:rsidRPr="00270796">
        <w:rPr>
          <w:sz w:val="24"/>
          <w:szCs w:val="20"/>
          <w:lang w:val="en-US"/>
        </w:rPr>
        <w:t xml:space="preserve"> </w:t>
      </w:r>
      <w:proofErr w:type="spellStart"/>
      <w:r w:rsidR="00270796" w:rsidRPr="00270796">
        <w:rPr>
          <w:sz w:val="24"/>
          <w:szCs w:val="20"/>
          <w:lang w:val="en-US"/>
        </w:rPr>
        <w:t>responden</w:t>
      </w:r>
      <w:proofErr w:type="spellEnd"/>
      <w:r w:rsidR="00270796" w:rsidRPr="00270796">
        <w:rPr>
          <w:sz w:val="24"/>
          <w:szCs w:val="20"/>
          <w:lang w:val="en-US"/>
        </w:rPr>
        <w:t xml:space="preserve">, </w:t>
      </w:r>
      <w:proofErr w:type="spellStart"/>
      <w:r w:rsidR="00270796" w:rsidRPr="00270796">
        <w:rPr>
          <w:sz w:val="24"/>
          <w:szCs w:val="20"/>
          <w:lang w:val="en-US"/>
        </w:rPr>
        <w:t>Siswi</w:t>
      </w:r>
      <w:proofErr w:type="spellEnd"/>
      <w:r w:rsidR="00270796" w:rsidRPr="00270796">
        <w:rPr>
          <w:sz w:val="24"/>
          <w:szCs w:val="20"/>
          <w:lang w:val="en-US"/>
        </w:rPr>
        <w:t xml:space="preserve"> </w:t>
      </w:r>
      <w:proofErr w:type="spellStart"/>
      <w:r w:rsidR="00270796" w:rsidRPr="00270796">
        <w:rPr>
          <w:sz w:val="24"/>
          <w:szCs w:val="20"/>
          <w:lang w:val="en-US"/>
        </w:rPr>
        <w:t>kelas</w:t>
      </w:r>
      <w:proofErr w:type="spellEnd"/>
      <w:r w:rsidR="00270796" w:rsidRPr="00270796">
        <w:rPr>
          <w:sz w:val="24"/>
          <w:szCs w:val="20"/>
          <w:lang w:val="en-US"/>
        </w:rPr>
        <w:t xml:space="preserve"> VII yang </w:t>
      </w:r>
      <w:proofErr w:type="spellStart"/>
      <w:r w:rsidR="00270796" w:rsidRPr="00270796">
        <w:rPr>
          <w:sz w:val="24"/>
          <w:szCs w:val="20"/>
          <w:lang w:val="en-US"/>
        </w:rPr>
        <w:t>sedang</w:t>
      </w:r>
      <w:proofErr w:type="spellEnd"/>
      <w:r w:rsidR="00270796" w:rsidRPr="00270796">
        <w:rPr>
          <w:sz w:val="24"/>
          <w:szCs w:val="20"/>
          <w:lang w:val="en-US"/>
        </w:rPr>
        <w:t xml:space="preserve"> </w:t>
      </w:r>
      <w:proofErr w:type="spellStart"/>
      <w:r w:rsidR="00270796" w:rsidRPr="00270796">
        <w:rPr>
          <w:sz w:val="24"/>
          <w:szCs w:val="20"/>
          <w:lang w:val="en-US"/>
        </w:rPr>
        <w:t>menstruasi</w:t>
      </w:r>
      <w:proofErr w:type="spellEnd"/>
      <w:r w:rsidR="00270796" w:rsidRPr="00270796">
        <w:rPr>
          <w:sz w:val="24"/>
          <w:szCs w:val="20"/>
          <w:lang w:val="en-US"/>
        </w:rPr>
        <w:t xml:space="preserve"> </w:t>
      </w:r>
      <w:proofErr w:type="spellStart"/>
      <w:r w:rsidR="00270796" w:rsidRPr="00270796">
        <w:rPr>
          <w:sz w:val="24"/>
          <w:szCs w:val="20"/>
          <w:lang w:val="en-US"/>
        </w:rPr>
        <w:t>dan</w:t>
      </w:r>
      <w:proofErr w:type="spellEnd"/>
      <w:r w:rsidR="00270796" w:rsidRPr="00270796">
        <w:rPr>
          <w:sz w:val="24"/>
          <w:szCs w:val="20"/>
          <w:lang w:val="en-US"/>
        </w:rPr>
        <w:t xml:space="preserve"> </w:t>
      </w:r>
      <w:proofErr w:type="spellStart"/>
      <w:r w:rsidR="00270796" w:rsidRPr="00270796">
        <w:rPr>
          <w:sz w:val="24"/>
          <w:szCs w:val="20"/>
          <w:lang w:val="en-US"/>
        </w:rPr>
        <w:t>Siswi</w:t>
      </w:r>
      <w:proofErr w:type="spellEnd"/>
      <w:r w:rsidR="00270796" w:rsidRPr="00270796">
        <w:rPr>
          <w:sz w:val="24"/>
          <w:szCs w:val="20"/>
          <w:lang w:val="en-US"/>
        </w:rPr>
        <w:t xml:space="preserve"> </w:t>
      </w:r>
      <w:proofErr w:type="spellStart"/>
      <w:r w:rsidR="00270796" w:rsidRPr="00270796">
        <w:rPr>
          <w:sz w:val="24"/>
          <w:szCs w:val="20"/>
          <w:lang w:val="en-US"/>
        </w:rPr>
        <w:t>kelas</w:t>
      </w:r>
      <w:proofErr w:type="spellEnd"/>
      <w:r w:rsidR="00270796" w:rsidRPr="00270796">
        <w:rPr>
          <w:sz w:val="24"/>
          <w:szCs w:val="20"/>
          <w:lang w:val="en-US"/>
        </w:rPr>
        <w:t xml:space="preserve"> VII yang </w:t>
      </w:r>
      <w:proofErr w:type="spellStart"/>
      <w:r w:rsidR="00270796" w:rsidRPr="00270796">
        <w:rPr>
          <w:sz w:val="24"/>
          <w:szCs w:val="20"/>
          <w:lang w:val="en-US"/>
        </w:rPr>
        <w:t>sering</w:t>
      </w:r>
      <w:proofErr w:type="spellEnd"/>
      <w:r w:rsidR="00270796" w:rsidRPr="00270796">
        <w:rPr>
          <w:sz w:val="24"/>
          <w:szCs w:val="20"/>
          <w:lang w:val="en-US"/>
        </w:rPr>
        <w:t xml:space="preserve"> </w:t>
      </w:r>
      <w:proofErr w:type="spellStart"/>
      <w:r w:rsidR="00270796" w:rsidRPr="00270796">
        <w:rPr>
          <w:sz w:val="24"/>
          <w:szCs w:val="20"/>
          <w:lang w:val="en-US"/>
        </w:rPr>
        <w:t>mengalami</w:t>
      </w:r>
      <w:proofErr w:type="spellEnd"/>
      <w:r w:rsidR="00270796" w:rsidRPr="00270796">
        <w:rPr>
          <w:sz w:val="24"/>
          <w:szCs w:val="20"/>
          <w:lang w:val="en-US"/>
        </w:rPr>
        <w:t xml:space="preserve"> </w:t>
      </w:r>
      <w:proofErr w:type="spellStart"/>
      <w:r w:rsidR="00270796" w:rsidRPr="00270796">
        <w:rPr>
          <w:sz w:val="24"/>
          <w:szCs w:val="20"/>
          <w:lang w:val="en-US"/>
        </w:rPr>
        <w:t>dismenore</w:t>
      </w:r>
      <w:proofErr w:type="spellEnd"/>
      <w:r w:rsidR="00270796" w:rsidRPr="00270796">
        <w:rPr>
          <w:sz w:val="24"/>
          <w:szCs w:val="20"/>
          <w:lang w:val="en-US"/>
        </w:rPr>
        <w:t xml:space="preserve"> </w:t>
      </w:r>
      <w:proofErr w:type="spellStart"/>
      <w:r w:rsidR="00270796" w:rsidRPr="00270796">
        <w:rPr>
          <w:sz w:val="24"/>
          <w:szCs w:val="20"/>
          <w:lang w:val="en-US"/>
        </w:rPr>
        <w:t>dengan</w:t>
      </w:r>
      <w:proofErr w:type="spellEnd"/>
      <w:r w:rsidR="00270796" w:rsidRPr="00270796">
        <w:rPr>
          <w:sz w:val="24"/>
          <w:szCs w:val="20"/>
          <w:lang w:val="en-US"/>
        </w:rPr>
        <w:t xml:space="preserve"> </w:t>
      </w:r>
      <w:proofErr w:type="spellStart"/>
      <w:r w:rsidR="00270796" w:rsidRPr="00270796">
        <w:rPr>
          <w:sz w:val="24"/>
          <w:szCs w:val="20"/>
          <w:lang w:val="en-US"/>
        </w:rPr>
        <w:t>tingkat</w:t>
      </w:r>
      <w:proofErr w:type="spellEnd"/>
      <w:r w:rsidR="00270796" w:rsidRPr="00270796">
        <w:rPr>
          <w:sz w:val="24"/>
          <w:szCs w:val="20"/>
          <w:lang w:val="en-US"/>
        </w:rPr>
        <w:t xml:space="preserve"> </w:t>
      </w:r>
      <w:proofErr w:type="spellStart"/>
      <w:r w:rsidR="00270796" w:rsidRPr="00270796">
        <w:rPr>
          <w:sz w:val="24"/>
          <w:szCs w:val="20"/>
          <w:lang w:val="en-US"/>
        </w:rPr>
        <w:t>nyeri</w:t>
      </w:r>
      <w:proofErr w:type="spellEnd"/>
      <w:r w:rsidR="00270796" w:rsidRPr="00270796">
        <w:rPr>
          <w:sz w:val="24"/>
          <w:szCs w:val="20"/>
          <w:lang w:val="en-US"/>
        </w:rPr>
        <w:t xml:space="preserve"> </w:t>
      </w:r>
      <w:proofErr w:type="spellStart"/>
      <w:r w:rsidR="00270796" w:rsidRPr="00270796">
        <w:rPr>
          <w:sz w:val="24"/>
          <w:szCs w:val="20"/>
          <w:lang w:val="en-US"/>
        </w:rPr>
        <w:t>ringan</w:t>
      </w:r>
      <w:proofErr w:type="spellEnd"/>
      <w:r w:rsidR="00270796" w:rsidRPr="00270796">
        <w:rPr>
          <w:sz w:val="24"/>
          <w:szCs w:val="20"/>
          <w:lang w:val="en-US"/>
        </w:rPr>
        <w:t xml:space="preserve"> </w:t>
      </w:r>
      <w:proofErr w:type="spellStart"/>
      <w:r w:rsidR="00270796" w:rsidRPr="00270796">
        <w:rPr>
          <w:sz w:val="24"/>
          <w:szCs w:val="20"/>
          <w:lang w:val="en-US"/>
        </w:rPr>
        <w:t>sampai</w:t>
      </w:r>
      <w:proofErr w:type="spellEnd"/>
      <w:r w:rsidR="00270796" w:rsidRPr="00270796">
        <w:rPr>
          <w:sz w:val="24"/>
          <w:szCs w:val="20"/>
          <w:lang w:val="en-US"/>
        </w:rPr>
        <w:t xml:space="preserve"> </w:t>
      </w:r>
      <w:proofErr w:type="spellStart"/>
      <w:r w:rsidR="00270796" w:rsidRPr="00270796">
        <w:rPr>
          <w:sz w:val="24"/>
          <w:szCs w:val="20"/>
          <w:lang w:val="en-US"/>
        </w:rPr>
        <w:t>sedang</w:t>
      </w:r>
      <w:proofErr w:type="spellEnd"/>
      <w:r w:rsidR="00270796" w:rsidRPr="00270796">
        <w:rPr>
          <w:sz w:val="24"/>
          <w:szCs w:val="20"/>
          <w:lang w:val="en-US"/>
        </w:rPr>
        <w:t xml:space="preserve">. </w:t>
      </w:r>
      <w:proofErr w:type="gramStart"/>
      <w:r w:rsidR="00270796" w:rsidRPr="00270796">
        <w:rPr>
          <w:sz w:val="24"/>
          <w:szCs w:val="20"/>
          <w:lang w:val="en-US"/>
        </w:rPr>
        <w:t xml:space="preserve">Variable dependent </w:t>
      </w:r>
      <w:proofErr w:type="spellStart"/>
      <w:r w:rsidR="00270796" w:rsidRPr="00270796">
        <w:rPr>
          <w:sz w:val="24"/>
          <w:szCs w:val="20"/>
          <w:lang w:val="en-US"/>
        </w:rPr>
        <w:t>penelitian</w:t>
      </w:r>
      <w:proofErr w:type="spellEnd"/>
      <w:r w:rsidR="00270796" w:rsidRPr="00270796">
        <w:rPr>
          <w:sz w:val="24"/>
          <w:szCs w:val="20"/>
          <w:lang w:val="en-US"/>
        </w:rPr>
        <w:t xml:space="preserve"> </w:t>
      </w:r>
      <w:proofErr w:type="spellStart"/>
      <w:r w:rsidR="00270796" w:rsidRPr="00270796">
        <w:rPr>
          <w:sz w:val="24"/>
          <w:szCs w:val="20"/>
          <w:lang w:val="en-US"/>
        </w:rPr>
        <w:t>ini</w:t>
      </w:r>
      <w:proofErr w:type="spellEnd"/>
      <w:r w:rsidR="00270796" w:rsidRPr="00270796">
        <w:rPr>
          <w:sz w:val="24"/>
          <w:szCs w:val="20"/>
          <w:lang w:val="en-US"/>
        </w:rPr>
        <w:t xml:space="preserve"> </w:t>
      </w:r>
      <w:proofErr w:type="spellStart"/>
      <w:r w:rsidR="00270796" w:rsidRPr="00270796">
        <w:rPr>
          <w:sz w:val="24"/>
          <w:szCs w:val="20"/>
          <w:lang w:val="en-US"/>
        </w:rPr>
        <w:t>adalah</w:t>
      </w:r>
      <w:proofErr w:type="spellEnd"/>
      <w:r w:rsidR="00270796" w:rsidRPr="00270796">
        <w:rPr>
          <w:sz w:val="24"/>
          <w:szCs w:val="20"/>
          <w:lang w:val="en-US"/>
        </w:rPr>
        <w:t xml:space="preserve"> </w:t>
      </w:r>
      <w:proofErr w:type="spellStart"/>
      <w:r w:rsidR="00270796" w:rsidRPr="00270796">
        <w:rPr>
          <w:sz w:val="24"/>
          <w:szCs w:val="20"/>
          <w:lang w:val="en-US"/>
        </w:rPr>
        <w:t>intensitas</w:t>
      </w:r>
      <w:proofErr w:type="spellEnd"/>
      <w:r w:rsidR="00270796" w:rsidRPr="00270796">
        <w:rPr>
          <w:sz w:val="24"/>
          <w:szCs w:val="20"/>
          <w:lang w:val="en-US"/>
        </w:rPr>
        <w:t xml:space="preserve"> </w:t>
      </w:r>
      <w:proofErr w:type="spellStart"/>
      <w:r w:rsidR="00270796" w:rsidRPr="00270796">
        <w:rPr>
          <w:sz w:val="24"/>
          <w:szCs w:val="20"/>
          <w:lang w:val="en-US"/>
        </w:rPr>
        <w:t>nyeri</w:t>
      </w:r>
      <w:proofErr w:type="spellEnd"/>
      <w:r w:rsidR="00270796" w:rsidRPr="00270796">
        <w:rPr>
          <w:sz w:val="24"/>
          <w:szCs w:val="20"/>
          <w:lang w:val="en-US"/>
        </w:rPr>
        <w:t xml:space="preserve"> </w:t>
      </w:r>
      <w:proofErr w:type="spellStart"/>
      <w:r w:rsidR="00270796" w:rsidRPr="00270796">
        <w:rPr>
          <w:sz w:val="24"/>
          <w:szCs w:val="20"/>
          <w:lang w:val="en-US"/>
        </w:rPr>
        <w:t>haid</w:t>
      </w:r>
      <w:proofErr w:type="spellEnd"/>
      <w:r w:rsidR="00270796" w:rsidRPr="00270796">
        <w:rPr>
          <w:sz w:val="24"/>
          <w:szCs w:val="20"/>
          <w:lang w:val="en-US"/>
        </w:rPr>
        <w:t>.</w:t>
      </w:r>
      <w:proofErr w:type="gramEnd"/>
      <w:r w:rsidR="00270796" w:rsidRPr="00270796">
        <w:rPr>
          <w:sz w:val="24"/>
          <w:szCs w:val="20"/>
          <w:lang w:val="en-US"/>
        </w:rPr>
        <w:t xml:space="preserve"> </w:t>
      </w:r>
      <w:proofErr w:type="gramStart"/>
      <w:r w:rsidR="00270796" w:rsidRPr="00270796">
        <w:rPr>
          <w:sz w:val="24"/>
          <w:szCs w:val="20"/>
          <w:lang w:val="en-US"/>
        </w:rPr>
        <w:t xml:space="preserve">Variable independent </w:t>
      </w:r>
      <w:proofErr w:type="spellStart"/>
      <w:r w:rsidR="00270796" w:rsidRPr="00270796">
        <w:rPr>
          <w:sz w:val="24"/>
          <w:szCs w:val="20"/>
          <w:lang w:val="en-US"/>
        </w:rPr>
        <w:t>penelitian</w:t>
      </w:r>
      <w:proofErr w:type="spellEnd"/>
      <w:r w:rsidR="00270796" w:rsidRPr="00270796">
        <w:rPr>
          <w:sz w:val="24"/>
          <w:szCs w:val="20"/>
          <w:lang w:val="en-US"/>
        </w:rPr>
        <w:t xml:space="preserve"> </w:t>
      </w:r>
      <w:proofErr w:type="spellStart"/>
      <w:r w:rsidR="00270796" w:rsidRPr="00270796">
        <w:rPr>
          <w:sz w:val="24"/>
          <w:szCs w:val="20"/>
          <w:lang w:val="en-US"/>
        </w:rPr>
        <w:t>ini</w:t>
      </w:r>
      <w:proofErr w:type="spellEnd"/>
      <w:r w:rsidR="00270796" w:rsidRPr="00270796">
        <w:rPr>
          <w:sz w:val="24"/>
          <w:szCs w:val="20"/>
          <w:lang w:val="en-US"/>
        </w:rPr>
        <w:t xml:space="preserve"> </w:t>
      </w:r>
      <w:proofErr w:type="spellStart"/>
      <w:r w:rsidR="00270796" w:rsidRPr="00270796">
        <w:rPr>
          <w:sz w:val="24"/>
          <w:szCs w:val="20"/>
          <w:lang w:val="en-US"/>
        </w:rPr>
        <w:t>adalah</w:t>
      </w:r>
      <w:proofErr w:type="spellEnd"/>
      <w:r w:rsidR="00270796" w:rsidRPr="00270796">
        <w:rPr>
          <w:sz w:val="24"/>
          <w:szCs w:val="20"/>
          <w:lang w:val="en-US"/>
        </w:rPr>
        <w:t xml:space="preserve"> </w:t>
      </w:r>
      <w:proofErr w:type="spellStart"/>
      <w:r w:rsidR="00270796" w:rsidRPr="00270796">
        <w:rPr>
          <w:sz w:val="24"/>
          <w:szCs w:val="20"/>
          <w:lang w:val="en-US"/>
        </w:rPr>
        <w:t>teknik</w:t>
      </w:r>
      <w:proofErr w:type="spellEnd"/>
      <w:r w:rsidR="00270796" w:rsidRPr="00270796">
        <w:rPr>
          <w:sz w:val="24"/>
          <w:szCs w:val="20"/>
          <w:lang w:val="en-US"/>
        </w:rPr>
        <w:t xml:space="preserve"> </w:t>
      </w:r>
      <w:proofErr w:type="spellStart"/>
      <w:r w:rsidR="00270796" w:rsidRPr="00270796">
        <w:rPr>
          <w:sz w:val="24"/>
          <w:szCs w:val="20"/>
          <w:lang w:val="en-US"/>
        </w:rPr>
        <w:t>akupressur</w:t>
      </w:r>
      <w:proofErr w:type="spellEnd"/>
      <w:r w:rsidR="00270796" w:rsidRPr="00270796">
        <w:rPr>
          <w:sz w:val="24"/>
          <w:szCs w:val="20"/>
          <w:lang w:val="en-US"/>
        </w:rPr>
        <w:t>.</w:t>
      </w:r>
      <w:proofErr w:type="gramEnd"/>
      <w:r w:rsidR="00270796" w:rsidRPr="00270796">
        <w:rPr>
          <w:sz w:val="24"/>
          <w:szCs w:val="20"/>
          <w:lang w:val="en-US"/>
        </w:rPr>
        <w:t xml:space="preserve"> </w:t>
      </w:r>
      <w:proofErr w:type="gramStart"/>
      <w:r w:rsidR="00270796" w:rsidRPr="00270796">
        <w:rPr>
          <w:sz w:val="24"/>
          <w:szCs w:val="20"/>
          <w:lang w:val="en-US"/>
        </w:rPr>
        <w:t xml:space="preserve">Instrument </w:t>
      </w:r>
      <w:proofErr w:type="spellStart"/>
      <w:r w:rsidR="00270796" w:rsidRPr="00270796">
        <w:rPr>
          <w:sz w:val="24"/>
          <w:szCs w:val="20"/>
          <w:lang w:val="en-US"/>
        </w:rPr>
        <w:t>atau</w:t>
      </w:r>
      <w:proofErr w:type="spellEnd"/>
      <w:r w:rsidR="00270796" w:rsidRPr="00270796">
        <w:rPr>
          <w:sz w:val="24"/>
          <w:szCs w:val="20"/>
          <w:lang w:val="en-US"/>
        </w:rPr>
        <w:t xml:space="preserve"> </w:t>
      </w:r>
      <w:proofErr w:type="spellStart"/>
      <w:r w:rsidR="00270796" w:rsidRPr="00270796">
        <w:rPr>
          <w:sz w:val="24"/>
          <w:szCs w:val="20"/>
          <w:lang w:val="en-US"/>
        </w:rPr>
        <w:t>alat</w:t>
      </w:r>
      <w:proofErr w:type="spellEnd"/>
      <w:r w:rsidR="00270796" w:rsidRPr="00270796">
        <w:rPr>
          <w:sz w:val="24"/>
          <w:szCs w:val="20"/>
          <w:lang w:val="en-US"/>
        </w:rPr>
        <w:t xml:space="preserve"> yang </w:t>
      </w:r>
      <w:proofErr w:type="spellStart"/>
      <w:r w:rsidR="00270796" w:rsidRPr="00270796">
        <w:rPr>
          <w:sz w:val="24"/>
          <w:szCs w:val="20"/>
          <w:lang w:val="en-US"/>
        </w:rPr>
        <w:t>digunakan</w:t>
      </w:r>
      <w:proofErr w:type="spellEnd"/>
      <w:r w:rsidR="00270796" w:rsidRPr="00270796">
        <w:rPr>
          <w:sz w:val="24"/>
          <w:szCs w:val="20"/>
          <w:lang w:val="en-US"/>
        </w:rPr>
        <w:t xml:space="preserve"> </w:t>
      </w:r>
      <w:proofErr w:type="spellStart"/>
      <w:r w:rsidR="00270796" w:rsidRPr="00270796">
        <w:rPr>
          <w:sz w:val="24"/>
          <w:szCs w:val="20"/>
          <w:lang w:val="en-US"/>
        </w:rPr>
        <w:t>dalam</w:t>
      </w:r>
      <w:proofErr w:type="spellEnd"/>
      <w:r w:rsidR="00270796" w:rsidRPr="00270796">
        <w:rPr>
          <w:sz w:val="24"/>
          <w:szCs w:val="20"/>
          <w:lang w:val="en-US"/>
        </w:rPr>
        <w:t xml:space="preserve"> </w:t>
      </w:r>
      <w:proofErr w:type="spellStart"/>
      <w:r w:rsidR="00270796" w:rsidRPr="00270796">
        <w:rPr>
          <w:sz w:val="24"/>
          <w:szCs w:val="20"/>
          <w:lang w:val="en-US"/>
        </w:rPr>
        <w:t>penelitian</w:t>
      </w:r>
      <w:proofErr w:type="spellEnd"/>
      <w:r w:rsidR="00270796" w:rsidRPr="00270796">
        <w:rPr>
          <w:sz w:val="24"/>
          <w:szCs w:val="20"/>
          <w:lang w:val="en-US"/>
        </w:rPr>
        <w:t xml:space="preserve"> </w:t>
      </w:r>
      <w:proofErr w:type="spellStart"/>
      <w:r w:rsidR="00270796" w:rsidRPr="00270796">
        <w:rPr>
          <w:sz w:val="24"/>
          <w:szCs w:val="20"/>
          <w:lang w:val="en-US"/>
        </w:rPr>
        <w:t>ini</w:t>
      </w:r>
      <w:proofErr w:type="spellEnd"/>
      <w:r w:rsidR="00270796" w:rsidRPr="00270796">
        <w:rPr>
          <w:sz w:val="24"/>
          <w:szCs w:val="20"/>
          <w:lang w:val="en-US"/>
        </w:rPr>
        <w:t xml:space="preserve"> </w:t>
      </w:r>
      <w:proofErr w:type="spellStart"/>
      <w:r w:rsidR="00270796" w:rsidRPr="00270796">
        <w:rPr>
          <w:sz w:val="24"/>
          <w:szCs w:val="20"/>
          <w:lang w:val="en-US"/>
        </w:rPr>
        <w:t>adalah</w:t>
      </w:r>
      <w:proofErr w:type="spellEnd"/>
      <w:r w:rsidR="00270796" w:rsidRPr="00270796">
        <w:rPr>
          <w:sz w:val="24"/>
          <w:szCs w:val="20"/>
          <w:lang w:val="en-US"/>
        </w:rPr>
        <w:t xml:space="preserve"> </w:t>
      </w:r>
      <w:proofErr w:type="spellStart"/>
      <w:r w:rsidR="00270796" w:rsidRPr="00270796">
        <w:rPr>
          <w:sz w:val="24"/>
          <w:szCs w:val="24"/>
          <w:lang w:val="en-US"/>
        </w:rPr>
        <w:t>lembar</w:t>
      </w:r>
      <w:proofErr w:type="spellEnd"/>
      <w:r w:rsidR="00270796" w:rsidRPr="00270796">
        <w:rPr>
          <w:sz w:val="24"/>
          <w:szCs w:val="24"/>
          <w:lang w:val="en-US"/>
        </w:rPr>
        <w:t xml:space="preserve"> data </w:t>
      </w:r>
      <w:proofErr w:type="spellStart"/>
      <w:r w:rsidR="00270796" w:rsidRPr="00270796">
        <w:rPr>
          <w:sz w:val="24"/>
          <w:szCs w:val="24"/>
          <w:lang w:val="en-US"/>
        </w:rPr>
        <w:t>jumlah</w:t>
      </w:r>
      <w:proofErr w:type="spellEnd"/>
      <w:r w:rsidR="00270796" w:rsidRPr="00270796">
        <w:rPr>
          <w:sz w:val="24"/>
          <w:szCs w:val="24"/>
          <w:lang w:val="en-US"/>
        </w:rPr>
        <w:t xml:space="preserve"> </w:t>
      </w:r>
      <w:proofErr w:type="spellStart"/>
      <w:r w:rsidR="00270796" w:rsidRPr="00270796">
        <w:rPr>
          <w:sz w:val="24"/>
          <w:szCs w:val="24"/>
          <w:lang w:val="en-US"/>
        </w:rPr>
        <w:t>siswi</w:t>
      </w:r>
      <w:proofErr w:type="spellEnd"/>
      <w:r w:rsidR="00270796" w:rsidRPr="00270796">
        <w:rPr>
          <w:sz w:val="24"/>
          <w:szCs w:val="24"/>
          <w:lang w:val="en-US"/>
        </w:rPr>
        <w:t xml:space="preserve">, data </w:t>
      </w:r>
      <w:proofErr w:type="spellStart"/>
      <w:r w:rsidR="00270796" w:rsidRPr="00270796">
        <w:rPr>
          <w:sz w:val="24"/>
          <w:szCs w:val="24"/>
          <w:lang w:val="en-US"/>
        </w:rPr>
        <w:t>catatan</w:t>
      </w:r>
      <w:proofErr w:type="spellEnd"/>
      <w:r w:rsidR="00270796" w:rsidRPr="00270796">
        <w:rPr>
          <w:sz w:val="24"/>
          <w:szCs w:val="24"/>
          <w:lang w:val="en-US"/>
        </w:rPr>
        <w:t xml:space="preserve"> </w:t>
      </w:r>
      <w:proofErr w:type="spellStart"/>
      <w:r w:rsidR="00270796" w:rsidRPr="00270796">
        <w:rPr>
          <w:sz w:val="24"/>
          <w:szCs w:val="24"/>
          <w:lang w:val="en-US"/>
        </w:rPr>
        <w:t>kesehatan</w:t>
      </w:r>
      <w:proofErr w:type="spellEnd"/>
      <w:r w:rsidR="00270796" w:rsidRPr="00270796">
        <w:rPr>
          <w:sz w:val="24"/>
          <w:szCs w:val="24"/>
          <w:lang w:val="en-US"/>
        </w:rPr>
        <w:t xml:space="preserve"> </w:t>
      </w:r>
      <w:proofErr w:type="spellStart"/>
      <w:r w:rsidR="00270796" w:rsidRPr="00270796">
        <w:rPr>
          <w:sz w:val="24"/>
          <w:szCs w:val="24"/>
          <w:lang w:val="en-US"/>
        </w:rPr>
        <w:t>siswi</w:t>
      </w:r>
      <w:proofErr w:type="spellEnd"/>
      <w:r w:rsidR="00270796" w:rsidRPr="00270796">
        <w:rPr>
          <w:sz w:val="24"/>
          <w:szCs w:val="24"/>
          <w:lang w:val="en-US"/>
        </w:rPr>
        <w:t xml:space="preserve"> </w:t>
      </w:r>
      <w:proofErr w:type="spellStart"/>
      <w:r w:rsidR="00270796" w:rsidRPr="00270796">
        <w:rPr>
          <w:sz w:val="24"/>
          <w:szCs w:val="24"/>
          <w:lang w:val="en-US"/>
        </w:rPr>
        <w:t>kelas</w:t>
      </w:r>
      <w:proofErr w:type="spellEnd"/>
      <w:r w:rsidR="00270796" w:rsidRPr="00270796">
        <w:rPr>
          <w:sz w:val="24"/>
          <w:szCs w:val="24"/>
          <w:lang w:val="en-US"/>
        </w:rPr>
        <w:t xml:space="preserve"> </w:t>
      </w:r>
      <w:proofErr w:type="spellStart"/>
      <w:r w:rsidR="00270796" w:rsidRPr="00270796">
        <w:rPr>
          <w:sz w:val="24"/>
          <w:szCs w:val="24"/>
          <w:lang w:val="en-US"/>
        </w:rPr>
        <w:t>dan</w:t>
      </w:r>
      <w:proofErr w:type="spellEnd"/>
      <w:r w:rsidR="00270796" w:rsidRPr="00270796">
        <w:rPr>
          <w:sz w:val="24"/>
          <w:szCs w:val="24"/>
          <w:lang w:val="en-US"/>
        </w:rPr>
        <w:t xml:space="preserve"> </w:t>
      </w:r>
      <w:proofErr w:type="spellStart"/>
      <w:r w:rsidR="00270796" w:rsidRPr="00270796">
        <w:rPr>
          <w:sz w:val="24"/>
          <w:szCs w:val="24"/>
          <w:lang w:val="en-US"/>
        </w:rPr>
        <w:t>lembar</w:t>
      </w:r>
      <w:proofErr w:type="spellEnd"/>
      <w:r w:rsidR="00270796" w:rsidRPr="00270796">
        <w:rPr>
          <w:sz w:val="24"/>
          <w:szCs w:val="24"/>
          <w:lang w:val="en-US"/>
        </w:rPr>
        <w:t xml:space="preserve"> </w:t>
      </w:r>
      <w:proofErr w:type="spellStart"/>
      <w:r w:rsidR="00270796" w:rsidRPr="00270796">
        <w:rPr>
          <w:sz w:val="24"/>
          <w:szCs w:val="24"/>
          <w:lang w:val="en-US"/>
        </w:rPr>
        <w:t>observasi</w:t>
      </w:r>
      <w:proofErr w:type="spellEnd"/>
      <w:r w:rsidR="00270796" w:rsidRPr="00270796">
        <w:rPr>
          <w:sz w:val="24"/>
          <w:szCs w:val="24"/>
          <w:lang w:val="en-US"/>
        </w:rPr>
        <w:t>.</w:t>
      </w:r>
      <w:proofErr w:type="gramEnd"/>
    </w:p>
    <w:p w:rsidR="00270796" w:rsidRDefault="00270796" w:rsidP="00493AF3">
      <w:pPr>
        <w:pStyle w:val="ListParagraph"/>
        <w:numPr>
          <w:ilvl w:val="0"/>
          <w:numId w:val="5"/>
        </w:numPr>
        <w:spacing w:after="240" w:line="360" w:lineRule="auto"/>
        <w:rPr>
          <w:b/>
          <w:bCs/>
          <w:sz w:val="24"/>
          <w:szCs w:val="24"/>
          <w:lang w:val="en-US"/>
        </w:rPr>
      </w:pPr>
      <w:r w:rsidRPr="00270796">
        <w:rPr>
          <w:b/>
          <w:bCs/>
          <w:sz w:val="24"/>
          <w:szCs w:val="24"/>
          <w:lang w:val="en-US"/>
        </w:rPr>
        <w:t>HASIL DAN PEMBAHASAN</w:t>
      </w:r>
    </w:p>
    <w:p w:rsidR="00270796" w:rsidRPr="00270796" w:rsidRDefault="00270796" w:rsidP="00493AF3">
      <w:pPr>
        <w:pStyle w:val="ListParagraph"/>
        <w:numPr>
          <w:ilvl w:val="0"/>
          <w:numId w:val="3"/>
        </w:numPr>
        <w:tabs>
          <w:tab w:val="left" w:pos="1560"/>
          <w:tab w:val="left" w:pos="1701"/>
        </w:tabs>
        <w:spacing w:line="360" w:lineRule="auto"/>
        <w:ind w:left="284" w:firstLine="1134"/>
        <w:rPr>
          <w:b/>
          <w:bCs/>
          <w:sz w:val="24"/>
          <w:szCs w:val="24"/>
          <w:lang w:val="en-US"/>
        </w:rPr>
      </w:pPr>
      <w:r w:rsidRPr="00270796">
        <w:rPr>
          <w:bCs/>
          <w:sz w:val="24"/>
          <w:szCs w:val="20"/>
          <w:lang w:val="it-IT"/>
        </w:rPr>
        <w:t>Karakteristik Responden Berdasarkan Usia</w:t>
      </w:r>
    </w:p>
    <w:p w:rsidR="00270796" w:rsidRPr="00D56049" w:rsidRDefault="00270796" w:rsidP="00493AF3">
      <w:pPr>
        <w:spacing w:line="360" w:lineRule="auto"/>
        <w:ind w:left="1843" w:hanging="850"/>
        <w:jc w:val="both"/>
        <w:rPr>
          <w:sz w:val="24"/>
          <w:szCs w:val="20"/>
        </w:rPr>
      </w:pPr>
      <w:r>
        <w:rPr>
          <w:bCs/>
          <w:sz w:val="24"/>
          <w:szCs w:val="20"/>
          <w:lang w:val="it-IT"/>
        </w:rPr>
        <w:tab/>
      </w:r>
      <w:r>
        <w:rPr>
          <w:bCs/>
          <w:sz w:val="24"/>
          <w:szCs w:val="20"/>
          <w:lang w:val="it-IT"/>
        </w:rPr>
        <w:tab/>
      </w:r>
    </w:p>
    <w:tbl>
      <w:tblPr>
        <w:tblW w:w="7229" w:type="dxa"/>
        <w:tblInd w:w="1723"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19"/>
        <w:gridCol w:w="1842"/>
        <w:gridCol w:w="2268"/>
      </w:tblGrid>
      <w:tr w:rsidR="00270796" w:rsidRPr="00D56049" w:rsidTr="00F03256">
        <w:trPr>
          <w:trHeight w:val="283"/>
        </w:trPr>
        <w:tc>
          <w:tcPr>
            <w:tcW w:w="3119"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b/>
                <w:sz w:val="24"/>
                <w:szCs w:val="24"/>
                <w:lang w:val="en-US" w:eastAsia="en-GB"/>
              </w:rPr>
            </w:pPr>
            <w:proofErr w:type="spellStart"/>
            <w:r w:rsidRPr="00D56049">
              <w:rPr>
                <w:b/>
                <w:sz w:val="24"/>
                <w:szCs w:val="24"/>
                <w:lang w:val="en-US" w:eastAsia="en-GB"/>
              </w:rPr>
              <w:t>Usia</w:t>
            </w:r>
            <w:proofErr w:type="spellEnd"/>
            <w:r w:rsidRPr="00D56049">
              <w:rPr>
                <w:b/>
                <w:sz w:val="24"/>
                <w:szCs w:val="24"/>
                <w:lang w:val="en-US" w:eastAsia="en-GB"/>
              </w:rPr>
              <w:t xml:space="preserve"> </w:t>
            </w:r>
          </w:p>
        </w:tc>
        <w:tc>
          <w:tcPr>
            <w:tcW w:w="1842"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b/>
                <w:sz w:val="24"/>
                <w:szCs w:val="24"/>
                <w:lang w:val="en-GB" w:eastAsia="en-GB"/>
              </w:rPr>
            </w:pPr>
            <w:proofErr w:type="spellStart"/>
            <w:r w:rsidRPr="00D56049">
              <w:rPr>
                <w:b/>
                <w:sz w:val="24"/>
                <w:szCs w:val="24"/>
                <w:lang w:val="en-GB" w:eastAsia="en-GB"/>
              </w:rPr>
              <w:t>Frekuensi</w:t>
            </w:r>
            <w:proofErr w:type="spellEnd"/>
          </w:p>
        </w:tc>
        <w:tc>
          <w:tcPr>
            <w:tcW w:w="2268"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b/>
                <w:sz w:val="24"/>
                <w:szCs w:val="24"/>
                <w:lang w:eastAsia="en-GB"/>
              </w:rPr>
            </w:pPr>
            <w:r w:rsidRPr="00D56049">
              <w:rPr>
                <w:b/>
                <w:sz w:val="24"/>
                <w:szCs w:val="24"/>
                <w:lang w:eastAsia="en-GB"/>
              </w:rPr>
              <w:t xml:space="preserve">Persentase </w:t>
            </w:r>
          </w:p>
        </w:tc>
      </w:tr>
      <w:tr w:rsidR="00270796" w:rsidRPr="00D56049" w:rsidTr="00F03256">
        <w:trPr>
          <w:trHeight w:val="283"/>
        </w:trPr>
        <w:tc>
          <w:tcPr>
            <w:tcW w:w="3119" w:type="dxa"/>
            <w:tcBorders>
              <w:top w:val="single" w:sz="12" w:space="0" w:color="auto"/>
              <w:bottom w:val="nil"/>
            </w:tcBorders>
            <w:noWrap/>
            <w:vAlign w:val="bottom"/>
          </w:tcPr>
          <w:p w:rsidR="00270796" w:rsidRPr="00D56049" w:rsidRDefault="00270796" w:rsidP="00493AF3">
            <w:pPr>
              <w:spacing w:line="360" w:lineRule="auto"/>
              <w:ind w:left="176" w:hanging="176"/>
              <w:rPr>
                <w:color w:val="000000"/>
                <w:sz w:val="24"/>
                <w:szCs w:val="24"/>
                <w:lang w:val="en-US"/>
              </w:rPr>
            </w:pPr>
            <w:r>
              <w:rPr>
                <w:color w:val="000000"/>
                <w:lang w:val="en-US"/>
              </w:rPr>
              <w:t xml:space="preserve">12 </w:t>
            </w:r>
            <w:proofErr w:type="spellStart"/>
            <w:r w:rsidRPr="00D56049">
              <w:rPr>
                <w:color w:val="000000"/>
                <w:lang w:val="en-US"/>
              </w:rPr>
              <w:t>tahun</w:t>
            </w:r>
            <w:proofErr w:type="spellEnd"/>
          </w:p>
        </w:tc>
        <w:tc>
          <w:tcPr>
            <w:tcW w:w="1842" w:type="dxa"/>
            <w:tcBorders>
              <w:top w:val="single" w:sz="12" w:space="0" w:color="auto"/>
              <w:bottom w:val="nil"/>
            </w:tcBorders>
            <w:noWrap/>
            <w:vAlign w:val="bottom"/>
          </w:tcPr>
          <w:p w:rsidR="00270796" w:rsidRPr="00D56049" w:rsidRDefault="00270796" w:rsidP="00493AF3">
            <w:pPr>
              <w:spacing w:line="360" w:lineRule="auto"/>
              <w:jc w:val="center"/>
              <w:rPr>
                <w:color w:val="000000"/>
              </w:rPr>
            </w:pPr>
            <w:r w:rsidRPr="00D56049">
              <w:rPr>
                <w:color w:val="000000"/>
              </w:rPr>
              <w:t>0</w:t>
            </w:r>
          </w:p>
        </w:tc>
        <w:tc>
          <w:tcPr>
            <w:tcW w:w="2268" w:type="dxa"/>
            <w:tcBorders>
              <w:top w:val="single" w:sz="12" w:space="0" w:color="auto"/>
              <w:bottom w:val="nil"/>
            </w:tcBorders>
            <w:noWrap/>
            <w:vAlign w:val="bottom"/>
          </w:tcPr>
          <w:p w:rsidR="00270796" w:rsidRPr="00D56049" w:rsidRDefault="00270796" w:rsidP="00493AF3">
            <w:pPr>
              <w:spacing w:line="360" w:lineRule="auto"/>
              <w:jc w:val="center"/>
              <w:rPr>
                <w:color w:val="000000"/>
              </w:rPr>
            </w:pPr>
            <w:r w:rsidRPr="00D56049">
              <w:rPr>
                <w:color w:val="000000"/>
              </w:rPr>
              <w:t>0,0</w:t>
            </w:r>
          </w:p>
        </w:tc>
      </w:tr>
      <w:tr w:rsidR="00270796" w:rsidRPr="00D56049" w:rsidTr="00F03256">
        <w:trPr>
          <w:trHeight w:val="283"/>
        </w:trPr>
        <w:tc>
          <w:tcPr>
            <w:tcW w:w="3119" w:type="dxa"/>
            <w:tcBorders>
              <w:top w:val="nil"/>
              <w:bottom w:val="nil"/>
            </w:tcBorders>
            <w:noWrap/>
            <w:vAlign w:val="bottom"/>
          </w:tcPr>
          <w:p w:rsidR="00270796" w:rsidRPr="00D56049" w:rsidRDefault="00270796" w:rsidP="00493AF3">
            <w:pPr>
              <w:spacing w:line="360" w:lineRule="auto"/>
              <w:ind w:left="176" w:hanging="176"/>
              <w:rPr>
                <w:color w:val="000000"/>
                <w:sz w:val="24"/>
                <w:szCs w:val="24"/>
                <w:lang w:val="en-US"/>
              </w:rPr>
            </w:pPr>
            <w:r>
              <w:rPr>
                <w:color w:val="000000"/>
                <w:lang w:val="en-US"/>
              </w:rPr>
              <w:t xml:space="preserve">13 </w:t>
            </w:r>
            <w:proofErr w:type="spellStart"/>
            <w:r w:rsidRPr="00D56049">
              <w:rPr>
                <w:color w:val="000000"/>
                <w:lang w:val="en-US"/>
              </w:rPr>
              <w:t>tahun</w:t>
            </w:r>
            <w:proofErr w:type="spellEnd"/>
          </w:p>
        </w:tc>
        <w:tc>
          <w:tcPr>
            <w:tcW w:w="1842" w:type="dxa"/>
            <w:tcBorders>
              <w:top w:val="nil"/>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13</w:t>
            </w:r>
          </w:p>
        </w:tc>
        <w:tc>
          <w:tcPr>
            <w:tcW w:w="2268" w:type="dxa"/>
            <w:tcBorders>
              <w:top w:val="nil"/>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81,0</w:t>
            </w:r>
          </w:p>
        </w:tc>
      </w:tr>
      <w:tr w:rsidR="00270796" w:rsidRPr="00D56049" w:rsidTr="00F03256">
        <w:trPr>
          <w:trHeight w:val="283"/>
        </w:trPr>
        <w:tc>
          <w:tcPr>
            <w:tcW w:w="3119" w:type="dxa"/>
            <w:tcBorders>
              <w:top w:val="nil"/>
              <w:bottom w:val="nil"/>
            </w:tcBorders>
            <w:noWrap/>
            <w:vAlign w:val="bottom"/>
          </w:tcPr>
          <w:p w:rsidR="00270796" w:rsidRPr="00D56049" w:rsidRDefault="00270796" w:rsidP="00493AF3">
            <w:pPr>
              <w:spacing w:line="360" w:lineRule="auto"/>
              <w:ind w:left="176" w:hanging="176"/>
              <w:rPr>
                <w:color w:val="000000"/>
                <w:sz w:val="24"/>
                <w:szCs w:val="24"/>
                <w:lang w:val="en-US"/>
              </w:rPr>
            </w:pPr>
            <w:r>
              <w:rPr>
                <w:color w:val="000000"/>
                <w:lang w:val="en-US"/>
              </w:rPr>
              <w:t xml:space="preserve">14 </w:t>
            </w:r>
            <w:proofErr w:type="spellStart"/>
            <w:r w:rsidRPr="00D56049">
              <w:rPr>
                <w:color w:val="000000"/>
                <w:lang w:val="en-US"/>
              </w:rPr>
              <w:t>tahun</w:t>
            </w:r>
            <w:proofErr w:type="spellEnd"/>
          </w:p>
        </w:tc>
        <w:tc>
          <w:tcPr>
            <w:tcW w:w="1842" w:type="dxa"/>
            <w:tcBorders>
              <w:top w:val="nil"/>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3</w:t>
            </w:r>
          </w:p>
        </w:tc>
        <w:tc>
          <w:tcPr>
            <w:tcW w:w="2268" w:type="dxa"/>
            <w:tcBorders>
              <w:top w:val="nil"/>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18,0</w:t>
            </w:r>
          </w:p>
        </w:tc>
      </w:tr>
      <w:tr w:rsidR="00270796" w:rsidRPr="00D56049" w:rsidTr="00F03256">
        <w:trPr>
          <w:trHeight w:val="283"/>
        </w:trPr>
        <w:tc>
          <w:tcPr>
            <w:tcW w:w="3119" w:type="dxa"/>
            <w:tcBorders>
              <w:top w:val="single" w:sz="12" w:space="0" w:color="auto"/>
              <w:bottom w:val="single" w:sz="12" w:space="0" w:color="auto"/>
            </w:tcBorders>
            <w:vAlign w:val="bottom"/>
          </w:tcPr>
          <w:p w:rsidR="00270796" w:rsidRPr="00D56049" w:rsidRDefault="00270796" w:rsidP="00493AF3">
            <w:pPr>
              <w:spacing w:line="360" w:lineRule="auto"/>
              <w:ind w:left="176" w:hanging="176"/>
              <w:jc w:val="center"/>
              <w:rPr>
                <w:lang w:val="en-GB" w:eastAsia="en-GB"/>
              </w:rPr>
            </w:pPr>
            <w:proofErr w:type="spellStart"/>
            <w:r w:rsidRPr="00D56049">
              <w:rPr>
                <w:lang w:val="en-GB" w:eastAsia="en-GB"/>
              </w:rPr>
              <w:t>Jumlah</w:t>
            </w:r>
            <w:proofErr w:type="spellEnd"/>
          </w:p>
        </w:tc>
        <w:tc>
          <w:tcPr>
            <w:tcW w:w="1842"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lang w:val="en-US" w:eastAsia="en-GB"/>
              </w:rPr>
            </w:pPr>
            <w:r>
              <w:rPr>
                <w:lang w:val="en-US" w:eastAsia="en-GB"/>
              </w:rPr>
              <w:t>1</w:t>
            </w:r>
            <w:r w:rsidRPr="00D56049">
              <w:rPr>
                <w:lang w:val="en-US" w:eastAsia="en-GB"/>
              </w:rPr>
              <w:t>6</w:t>
            </w:r>
          </w:p>
        </w:tc>
        <w:tc>
          <w:tcPr>
            <w:tcW w:w="2268"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color w:val="000000"/>
                <w:lang w:val="en-US"/>
              </w:rPr>
            </w:pPr>
            <w:r w:rsidRPr="00D56049">
              <w:rPr>
                <w:color w:val="000000"/>
              </w:rPr>
              <w:t>100</w:t>
            </w:r>
          </w:p>
        </w:tc>
      </w:tr>
    </w:tbl>
    <w:p w:rsidR="00270796" w:rsidRPr="00307467" w:rsidRDefault="00270796" w:rsidP="00493AF3">
      <w:pPr>
        <w:spacing w:line="360" w:lineRule="auto"/>
        <w:ind w:firstLine="720"/>
        <w:jc w:val="both"/>
        <w:rPr>
          <w:sz w:val="20"/>
          <w:lang w:val="en-US"/>
        </w:rPr>
      </w:pPr>
    </w:p>
    <w:p w:rsidR="00F03256" w:rsidRDefault="00270796" w:rsidP="00493AF3">
      <w:pPr>
        <w:spacing w:line="360" w:lineRule="auto"/>
        <w:ind w:left="1560"/>
        <w:jc w:val="both"/>
        <w:rPr>
          <w:sz w:val="24"/>
          <w:szCs w:val="20"/>
        </w:rPr>
      </w:pPr>
      <w:r>
        <w:rPr>
          <w:sz w:val="24"/>
          <w:szCs w:val="20"/>
          <w:lang w:val="it-IT"/>
        </w:rPr>
        <w:t xml:space="preserve">Berdasarkan </w:t>
      </w:r>
      <w:r w:rsidR="00493AF3">
        <w:rPr>
          <w:sz w:val="24"/>
          <w:szCs w:val="20"/>
          <w:lang w:val="it-IT"/>
        </w:rPr>
        <w:t xml:space="preserve">tabel diatas </w:t>
      </w:r>
      <w:r w:rsidRPr="00D56049">
        <w:rPr>
          <w:sz w:val="24"/>
          <w:szCs w:val="20"/>
        </w:rPr>
        <w:t>dapat diintepretasikan</w:t>
      </w:r>
      <w:r w:rsidRPr="00D56049">
        <w:rPr>
          <w:sz w:val="24"/>
          <w:szCs w:val="20"/>
          <w:lang w:val="it-IT"/>
        </w:rPr>
        <w:t xml:space="preserve"> bahwa </w:t>
      </w:r>
      <w:proofErr w:type="spellStart"/>
      <w:r>
        <w:rPr>
          <w:sz w:val="24"/>
          <w:szCs w:val="20"/>
          <w:lang w:val="en-US"/>
        </w:rPr>
        <w:t>hampir</w:t>
      </w:r>
      <w:proofErr w:type="spellEnd"/>
      <w:r>
        <w:rPr>
          <w:sz w:val="24"/>
          <w:szCs w:val="20"/>
          <w:lang w:val="en-US"/>
        </w:rPr>
        <w:t xml:space="preserve"> </w:t>
      </w:r>
      <w:proofErr w:type="spellStart"/>
      <w:r>
        <w:rPr>
          <w:sz w:val="24"/>
          <w:szCs w:val="20"/>
          <w:lang w:val="en-US"/>
        </w:rPr>
        <w:t>seluruhnya</w:t>
      </w:r>
      <w:proofErr w:type="spellEnd"/>
      <w:r>
        <w:rPr>
          <w:sz w:val="24"/>
          <w:szCs w:val="20"/>
        </w:rPr>
        <w:t xml:space="preserve"> </w:t>
      </w:r>
      <w:r w:rsidRPr="00D56049">
        <w:rPr>
          <w:sz w:val="24"/>
          <w:szCs w:val="20"/>
        </w:rPr>
        <w:t>(</w:t>
      </w:r>
      <w:r>
        <w:rPr>
          <w:sz w:val="24"/>
          <w:szCs w:val="20"/>
          <w:lang w:val="en-US"/>
        </w:rPr>
        <w:t>81,0</w:t>
      </w:r>
      <w:r w:rsidRPr="00D56049">
        <w:rPr>
          <w:sz w:val="24"/>
          <w:szCs w:val="20"/>
        </w:rPr>
        <w:t>%)</w:t>
      </w:r>
      <w:r>
        <w:rPr>
          <w:sz w:val="24"/>
          <w:szCs w:val="20"/>
          <w:lang w:val="en-US"/>
        </w:rPr>
        <w:t xml:space="preserve"> </w:t>
      </w:r>
      <w:r w:rsidRPr="00D56049">
        <w:rPr>
          <w:sz w:val="24"/>
          <w:szCs w:val="20"/>
        </w:rPr>
        <w:t xml:space="preserve">berusia </w:t>
      </w:r>
      <w:r>
        <w:rPr>
          <w:sz w:val="24"/>
          <w:szCs w:val="20"/>
          <w:lang w:val="en-US"/>
        </w:rPr>
        <w:t xml:space="preserve">13 </w:t>
      </w:r>
      <w:r w:rsidRPr="00D56049">
        <w:rPr>
          <w:sz w:val="24"/>
          <w:szCs w:val="20"/>
        </w:rPr>
        <w:t xml:space="preserve">tahun yaitu sebanyak </w:t>
      </w:r>
      <w:r>
        <w:rPr>
          <w:sz w:val="24"/>
          <w:szCs w:val="20"/>
          <w:lang w:val="en-US"/>
        </w:rPr>
        <w:t xml:space="preserve">13 </w:t>
      </w:r>
      <w:proofErr w:type="spellStart"/>
      <w:r>
        <w:rPr>
          <w:sz w:val="24"/>
          <w:szCs w:val="20"/>
          <w:lang w:val="en-US"/>
        </w:rPr>
        <w:t>siswi</w:t>
      </w:r>
      <w:proofErr w:type="spellEnd"/>
      <w:r w:rsidRPr="00D56049">
        <w:rPr>
          <w:sz w:val="24"/>
          <w:szCs w:val="20"/>
          <w:lang w:val="en-US"/>
        </w:rPr>
        <w:t xml:space="preserve"> </w:t>
      </w:r>
      <w:r w:rsidRPr="00D56049">
        <w:rPr>
          <w:sz w:val="24"/>
          <w:szCs w:val="20"/>
        </w:rPr>
        <w:t xml:space="preserve">dari keseluruhan </w:t>
      </w:r>
      <w:r>
        <w:rPr>
          <w:sz w:val="24"/>
          <w:szCs w:val="20"/>
          <w:lang w:val="en-US"/>
        </w:rPr>
        <w:t>1</w:t>
      </w:r>
      <w:r w:rsidRPr="00D56049">
        <w:rPr>
          <w:sz w:val="24"/>
          <w:szCs w:val="20"/>
          <w:lang w:val="en-US"/>
        </w:rPr>
        <w:t>6</w:t>
      </w:r>
      <w:r w:rsidRPr="00D56049">
        <w:rPr>
          <w:sz w:val="24"/>
          <w:szCs w:val="20"/>
        </w:rPr>
        <w:t xml:space="preserve"> responden.</w:t>
      </w:r>
    </w:p>
    <w:p w:rsidR="00493AF3" w:rsidRDefault="00493AF3" w:rsidP="00493AF3">
      <w:pPr>
        <w:spacing w:line="360" w:lineRule="auto"/>
        <w:ind w:left="1560"/>
        <w:jc w:val="both"/>
        <w:rPr>
          <w:sz w:val="24"/>
          <w:szCs w:val="20"/>
        </w:rPr>
      </w:pPr>
    </w:p>
    <w:p w:rsidR="00493AF3" w:rsidRDefault="00493AF3" w:rsidP="00493AF3">
      <w:pPr>
        <w:spacing w:line="360" w:lineRule="auto"/>
        <w:ind w:left="1560"/>
        <w:jc w:val="both"/>
        <w:rPr>
          <w:sz w:val="24"/>
          <w:szCs w:val="20"/>
        </w:rPr>
      </w:pPr>
    </w:p>
    <w:p w:rsidR="00493AF3" w:rsidRDefault="00493AF3" w:rsidP="00493AF3">
      <w:pPr>
        <w:spacing w:line="360" w:lineRule="auto"/>
        <w:ind w:left="1560"/>
        <w:jc w:val="both"/>
        <w:rPr>
          <w:sz w:val="24"/>
          <w:szCs w:val="20"/>
        </w:rPr>
      </w:pPr>
    </w:p>
    <w:p w:rsidR="00493AF3" w:rsidRDefault="00493AF3" w:rsidP="00493AF3">
      <w:pPr>
        <w:spacing w:line="360" w:lineRule="auto"/>
        <w:ind w:left="1560"/>
        <w:jc w:val="both"/>
        <w:rPr>
          <w:sz w:val="24"/>
          <w:szCs w:val="20"/>
        </w:rPr>
      </w:pPr>
    </w:p>
    <w:p w:rsidR="00493AF3" w:rsidRDefault="00493AF3" w:rsidP="00493AF3">
      <w:pPr>
        <w:spacing w:line="360" w:lineRule="auto"/>
        <w:ind w:left="1560"/>
        <w:jc w:val="both"/>
        <w:rPr>
          <w:sz w:val="24"/>
          <w:szCs w:val="20"/>
        </w:rPr>
      </w:pPr>
    </w:p>
    <w:p w:rsidR="00493AF3" w:rsidRPr="00493AF3" w:rsidRDefault="00493AF3" w:rsidP="00493AF3">
      <w:pPr>
        <w:spacing w:line="360" w:lineRule="auto"/>
        <w:ind w:left="1560"/>
        <w:jc w:val="both"/>
        <w:rPr>
          <w:sz w:val="24"/>
          <w:szCs w:val="20"/>
        </w:rPr>
      </w:pPr>
    </w:p>
    <w:p w:rsidR="00270796" w:rsidRPr="00493AF3" w:rsidRDefault="00270796" w:rsidP="00493AF3">
      <w:pPr>
        <w:pStyle w:val="ListParagraph"/>
        <w:numPr>
          <w:ilvl w:val="0"/>
          <w:numId w:val="3"/>
        </w:numPr>
        <w:tabs>
          <w:tab w:val="left" w:pos="1560"/>
          <w:tab w:val="left" w:pos="1701"/>
        </w:tabs>
        <w:spacing w:line="360" w:lineRule="auto"/>
        <w:ind w:left="284" w:firstLine="1134"/>
        <w:rPr>
          <w:sz w:val="24"/>
          <w:szCs w:val="20"/>
          <w:lang w:val="en-US"/>
        </w:rPr>
      </w:pPr>
      <w:r w:rsidRPr="00D56049">
        <w:rPr>
          <w:bCs/>
          <w:sz w:val="24"/>
          <w:szCs w:val="20"/>
          <w:lang w:val="it-IT"/>
        </w:rPr>
        <w:lastRenderedPageBreak/>
        <w:t xml:space="preserve">Karakteristik Responden Berdasarkan </w:t>
      </w:r>
      <w:r>
        <w:rPr>
          <w:bCs/>
          <w:sz w:val="24"/>
          <w:szCs w:val="20"/>
          <w:lang w:val="it-IT"/>
        </w:rPr>
        <w:t>usia menarche</w:t>
      </w:r>
    </w:p>
    <w:tbl>
      <w:tblPr>
        <w:tblW w:w="7229" w:type="dxa"/>
        <w:tblInd w:w="165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19"/>
        <w:gridCol w:w="1842"/>
        <w:gridCol w:w="2268"/>
      </w:tblGrid>
      <w:tr w:rsidR="00270796" w:rsidRPr="00D56049" w:rsidTr="00F03256">
        <w:trPr>
          <w:trHeight w:val="283"/>
        </w:trPr>
        <w:tc>
          <w:tcPr>
            <w:tcW w:w="3119"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b/>
                <w:sz w:val="24"/>
                <w:szCs w:val="24"/>
                <w:lang w:val="en-US" w:eastAsia="en-GB"/>
              </w:rPr>
            </w:pPr>
            <w:proofErr w:type="spellStart"/>
            <w:r>
              <w:rPr>
                <w:b/>
                <w:sz w:val="24"/>
                <w:szCs w:val="24"/>
                <w:lang w:val="en-US" w:eastAsia="en-GB"/>
              </w:rPr>
              <w:t>Usia</w:t>
            </w:r>
            <w:proofErr w:type="spellEnd"/>
            <w:r>
              <w:rPr>
                <w:b/>
                <w:sz w:val="24"/>
                <w:szCs w:val="24"/>
                <w:lang w:val="en-US" w:eastAsia="en-GB"/>
              </w:rPr>
              <w:t xml:space="preserve"> menarche</w:t>
            </w:r>
          </w:p>
        </w:tc>
        <w:tc>
          <w:tcPr>
            <w:tcW w:w="1842"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b/>
                <w:sz w:val="24"/>
                <w:szCs w:val="24"/>
                <w:lang w:val="en-GB" w:eastAsia="en-GB"/>
              </w:rPr>
            </w:pPr>
            <w:proofErr w:type="spellStart"/>
            <w:r w:rsidRPr="00D56049">
              <w:rPr>
                <w:b/>
                <w:sz w:val="24"/>
                <w:szCs w:val="24"/>
                <w:lang w:val="en-GB" w:eastAsia="en-GB"/>
              </w:rPr>
              <w:t>Frekuensi</w:t>
            </w:r>
            <w:proofErr w:type="spellEnd"/>
          </w:p>
        </w:tc>
        <w:tc>
          <w:tcPr>
            <w:tcW w:w="2268"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b/>
                <w:sz w:val="24"/>
                <w:szCs w:val="24"/>
                <w:lang w:eastAsia="en-GB"/>
              </w:rPr>
            </w:pPr>
            <w:r w:rsidRPr="00D56049">
              <w:rPr>
                <w:b/>
                <w:sz w:val="24"/>
                <w:szCs w:val="24"/>
                <w:lang w:eastAsia="en-GB"/>
              </w:rPr>
              <w:t xml:space="preserve">Persentase </w:t>
            </w:r>
          </w:p>
        </w:tc>
      </w:tr>
      <w:tr w:rsidR="00270796" w:rsidRPr="00D56049" w:rsidTr="00F03256">
        <w:trPr>
          <w:trHeight w:val="283"/>
        </w:trPr>
        <w:tc>
          <w:tcPr>
            <w:tcW w:w="3119" w:type="dxa"/>
            <w:tcBorders>
              <w:top w:val="single" w:sz="12" w:space="0" w:color="auto"/>
              <w:bottom w:val="nil"/>
            </w:tcBorders>
            <w:noWrap/>
            <w:vAlign w:val="bottom"/>
          </w:tcPr>
          <w:p w:rsidR="00270796" w:rsidRPr="00307467" w:rsidRDefault="00270796" w:rsidP="00493AF3">
            <w:pPr>
              <w:spacing w:line="360" w:lineRule="auto"/>
              <w:rPr>
                <w:color w:val="000000"/>
                <w:sz w:val="24"/>
                <w:szCs w:val="24"/>
                <w:lang w:val="en-US"/>
              </w:rPr>
            </w:pPr>
            <w:r>
              <w:rPr>
                <w:color w:val="000000"/>
                <w:lang w:val="en-US"/>
              </w:rPr>
              <w:t xml:space="preserve">&lt; 11 </w:t>
            </w:r>
            <w:proofErr w:type="spellStart"/>
            <w:r>
              <w:rPr>
                <w:color w:val="000000"/>
                <w:lang w:val="en-US"/>
              </w:rPr>
              <w:t>tahun</w:t>
            </w:r>
            <w:proofErr w:type="spellEnd"/>
          </w:p>
        </w:tc>
        <w:tc>
          <w:tcPr>
            <w:tcW w:w="1842" w:type="dxa"/>
            <w:tcBorders>
              <w:top w:val="single" w:sz="12" w:space="0" w:color="auto"/>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0</w:t>
            </w:r>
          </w:p>
        </w:tc>
        <w:tc>
          <w:tcPr>
            <w:tcW w:w="2268" w:type="dxa"/>
            <w:tcBorders>
              <w:top w:val="single" w:sz="12" w:space="0" w:color="auto"/>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0</w:t>
            </w:r>
          </w:p>
        </w:tc>
      </w:tr>
      <w:tr w:rsidR="00270796" w:rsidRPr="00D56049" w:rsidTr="00F03256">
        <w:trPr>
          <w:trHeight w:val="283"/>
        </w:trPr>
        <w:tc>
          <w:tcPr>
            <w:tcW w:w="3119" w:type="dxa"/>
            <w:tcBorders>
              <w:top w:val="nil"/>
              <w:bottom w:val="nil"/>
            </w:tcBorders>
            <w:noWrap/>
            <w:vAlign w:val="bottom"/>
          </w:tcPr>
          <w:p w:rsidR="00270796" w:rsidRPr="00307467" w:rsidRDefault="00270796" w:rsidP="00493AF3">
            <w:pPr>
              <w:spacing w:line="360" w:lineRule="auto"/>
              <w:rPr>
                <w:color w:val="000000"/>
                <w:sz w:val="24"/>
                <w:szCs w:val="24"/>
                <w:lang w:val="en-US"/>
              </w:rPr>
            </w:pPr>
            <w:r>
              <w:rPr>
                <w:color w:val="000000"/>
                <w:lang w:val="en-US"/>
              </w:rPr>
              <w:t xml:space="preserve">≥11 </w:t>
            </w:r>
            <w:proofErr w:type="spellStart"/>
            <w:r>
              <w:rPr>
                <w:color w:val="000000"/>
                <w:lang w:val="en-US"/>
              </w:rPr>
              <w:t>tahun</w:t>
            </w:r>
            <w:proofErr w:type="spellEnd"/>
          </w:p>
        </w:tc>
        <w:tc>
          <w:tcPr>
            <w:tcW w:w="1842" w:type="dxa"/>
            <w:tcBorders>
              <w:top w:val="nil"/>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16</w:t>
            </w:r>
          </w:p>
        </w:tc>
        <w:tc>
          <w:tcPr>
            <w:tcW w:w="2268" w:type="dxa"/>
            <w:tcBorders>
              <w:top w:val="nil"/>
              <w:bottom w:val="nil"/>
            </w:tcBorders>
            <w:noWrap/>
            <w:vAlign w:val="bottom"/>
          </w:tcPr>
          <w:p w:rsidR="00270796" w:rsidRPr="00307467" w:rsidRDefault="00270796" w:rsidP="00493AF3">
            <w:pPr>
              <w:spacing w:line="360" w:lineRule="auto"/>
              <w:jc w:val="center"/>
              <w:rPr>
                <w:color w:val="000000"/>
                <w:lang w:val="en-US"/>
              </w:rPr>
            </w:pPr>
            <w:r>
              <w:rPr>
                <w:color w:val="000000"/>
                <w:lang w:val="en-US"/>
              </w:rPr>
              <w:t>100</w:t>
            </w:r>
          </w:p>
        </w:tc>
      </w:tr>
      <w:tr w:rsidR="00270796" w:rsidRPr="00D56049" w:rsidTr="00F03256">
        <w:trPr>
          <w:trHeight w:val="283"/>
        </w:trPr>
        <w:tc>
          <w:tcPr>
            <w:tcW w:w="3119" w:type="dxa"/>
            <w:tcBorders>
              <w:top w:val="nil"/>
              <w:bottom w:val="nil"/>
            </w:tcBorders>
            <w:noWrap/>
            <w:vAlign w:val="bottom"/>
          </w:tcPr>
          <w:p w:rsidR="00270796" w:rsidRPr="00307467" w:rsidRDefault="00270796" w:rsidP="00493AF3">
            <w:pPr>
              <w:spacing w:line="360" w:lineRule="auto"/>
              <w:rPr>
                <w:color w:val="000000"/>
                <w:sz w:val="24"/>
                <w:szCs w:val="24"/>
                <w:lang w:val="en-US"/>
              </w:rPr>
            </w:pPr>
          </w:p>
        </w:tc>
        <w:tc>
          <w:tcPr>
            <w:tcW w:w="1842" w:type="dxa"/>
            <w:tcBorders>
              <w:top w:val="nil"/>
              <w:bottom w:val="nil"/>
            </w:tcBorders>
            <w:noWrap/>
            <w:vAlign w:val="bottom"/>
          </w:tcPr>
          <w:p w:rsidR="00270796" w:rsidRPr="00307467" w:rsidRDefault="00270796" w:rsidP="00493AF3">
            <w:pPr>
              <w:spacing w:line="360" w:lineRule="auto"/>
              <w:rPr>
                <w:color w:val="000000"/>
                <w:lang w:val="en-US"/>
              </w:rPr>
            </w:pPr>
          </w:p>
        </w:tc>
        <w:tc>
          <w:tcPr>
            <w:tcW w:w="2268" w:type="dxa"/>
            <w:tcBorders>
              <w:top w:val="nil"/>
              <w:bottom w:val="nil"/>
            </w:tcBorders>
            <w:noWrap/>
            <w:vAlign w:val="bottom"/>
          </w:tcPr>
          <w:p w:rsidR="00270796" w:rsidRPr="00307467" w:rsidRDefault="00270796" w:rsidP="00493AF3">
            <w:pPr>
              <w:spacing w:line="360" w:lineRule="auto"/>
              <w:rPr>
                <w:color w:val="000000"/>
                <w:lang w:val="en-US"/>
              </w:rPr>
            </w:pPr>
          </w:p>
        </w:tc>
      </w:tr>
      <w:tr w:rsidR="00270796" w:rsidRPr="00D56049" w:rsidTr="00F03256">
        <w:trPr>
          <w:trHeight w:val="283"/>
        </w:trPr>
        <w:tc>
          <w:tcPr>
            <w:tcW w:w="3119" w:type="dxa"/>
            <w:tcBorders>
              <w:top w:val="single" w:sz="12" w:space="0" w:color="auto"/>
              <w:bottom w:val="single" w:sz="12" w:space="0" w:color="auto"/>
            </w:tcBorders>
            <w:vAlign w:val="bottom"/>
          </w:tcPr>
          <w:p w:rsidR="00270796" w:rsidRPr="00D56049" w:rsidRDefault="00270796" w:rsidP="00493AF3">
            <w:pPr>
              <w:spacing w:line="360" w:lineRule="auto"/>
              <w:jc w:val="center"/>
              <w:rPr>
                <w:lang w:val="en-GB" w:eastAsia="en-GB"/>
              </w:rPr>
            </w:pPr>
            <w:proofErr w:type="spellStart"/>
            <w:r w:rsidRPr="00D56049">
              <w:rPr>
                <w:lang w:val="en-GB" w:eastAsia="en-GB"/>
              </w:rPr>
              <w:t>Jumlah</w:t>
            </w:r>
            <w:proofErr w:type="spellEnd"/>
          </w:p>
        </w:tc>
        <w:tc>
          <w:tcPr>
            <w:tcW w:w="1842"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lang w:val="en-US" w:eastAsia="en-GB"/>
              </w:rPr>
            </w:pPr>
            <w:r>
              <w:rPr>
                <w:lang w:val="en-US" w:eastAsia="en-GB"/>
              </w:rPr>
              <w:t>1</w:t>
            </w:r>
            <w:r w:rsidRPr="00D56049">
              <w:rPr>
                <w:lang w:val="en-US" w:eastAsia="en-GB"/>
              </w:rPr>
              <w:t>6</w:t>
            </w:r>
          </w:p>
        </w:tc>
        <w:tc>
          <w:tcPr>
            <w:tcW w:w="2268" w:type="dxa"/>
            <w:tcBorders>
              <w:top w:val="single" w:sz="12" w:space="0" w:color="auto"/>
              <w:bottom w:val="single" w:sz="12" w:space="0" w:color="auto"/>
            </w:tcBorders>
            <w:noWrap/>
            <w:vAlign w:val="bottom"/>
          </w:tcPr>
          <w:p w:rsidR="00270796" w:rsidRPr="00D56049" w:rsidRDefault="00270796" w:rsidP="00493AF3">
            <w:pPr>
              <w:spacing w:line="360" w:lineRule="auto"/>
              <w:jc w:val="center"/>
              <w:rPr>
                <w:color w:val="000000"/>
                <w:lang w:val="en-US"/>
              </w:rPr>
            </w:pPr>
            <w:r w:rsidRPr="00D56049">
              <w:rPr>
                <w:color w:val="000000"/>
              </w:rPr>
              <w:t>100</w:t>
            </w:r>
          </w:p>
        </w:tc>
      </w:tr>
    </w:tbl>
    <w:p w:rsidR="00270796" w:rsidRPr="00493AF3" w:rsidRDefault="00270796" w:rsidP="00493AF3">
      <w:pPr>
        <w:spacing w:line="360" w:lineRule="auto"/>
        <w:ind w:firstLine="720"/>
        <w:jc w:val="both"/>
        <w:rPr>
          <w:sz w:val="20"/>
          <w:lang w:val="en-US"/>
        </w:rPr>
      </w:pPr>
    </w:p>
    <w:p w:rsidR="00493AF3" w:rsidRPr="00493AF3" w:rsidRDefault="00270796" w:rsidP="00493AF3">
      <w:pPr>
        <w:spacing w:after="240" w:line="360" w:lineRule="auto"/>
        <w:ind w:left="1560" w:hanging="142"/>
        <w:jc w:val="both"/>
        <w:rPr>
          <w:sz w:val="24"/>
          <w:szCs w:val="20"/>
        </w:rPr>
      </w:pPr>
      <w:r>
        <w:rPr>
          <w:sz w:val="24"/>
          <w:szCs w:val="20"/>
          <w:lang w:val="it-IT"/>
        </w:rPr>
        <w:tab/>
      </w:r>
      <w:r w:rsidR="00493AF3">
        <w:rPr>
          <w:sz w:val="24"/>
          <w:szCs w:val="20"/>
          <w:lang w:val="it-IT"/>
        </w:rPr>
        <w:t xml:space="preserve">Berdasarkan tabel diatas </w:t>
      </w:r>
      <w:r w:rsidRPr="00D56049">
        <w:rPr>
          <w:sz w:val="24"/>
          <w:szCs w:val="20"/>
        </w:rPr>
        <w:t>dapat diintepretasikan</w:t>
      </w:r>
      <w:r w:rsidRPr="00D56049">
        <w:rPr>
          <w:sz w:val="24"/>
          <w:szCs w:val="20"/>
          <w:lang w:val="it-IT"/>
        </w:rPr>
        <w:t xml:space="preserve"> bahwa </w:t>
      </w:r>
      <w:proofErr w:type="spellStart"/>
      <w:r>
        <w:rPr>
          <w:sz w:val="24"/>
          <w:szCs w:val="20"/>
          <w:lang w:val="en-US"/>
        </w:rPr>
        <w:t>hampir</w:t>
      </w:r>
      <w:proofErr w:type="spellEnd"/>
      <w:r>
        <w:rPr>
          <w:sz w:val="24"/>
          <w:szCs w:val="20"/>
          <w:lang w:val="en-US"/>
        </w:rPr>
        <w:t xml:space="preserve"> </w:t>
      </w:r>
      <w:proofErr w:type="spellStart"/>
      <w:r>
        <w:rPr>
          <w:sz w:val="24"/>
          <w:szCs w:val="20"/>
          <w:lang w:val="en-US"/>
        </w:rPr>
        <w:t>seluruhnya</w:t>
      </w:r>
      <w:proofErr w:type="spellEnd"/>
      <w:r>
        <w:rPr>
          <w:sz w:val="24"/>
          <w:szCs w:val="20"/>
          <w:lang w:val="en-US"/>
        </w:rPr>
        <w:t xml:space="preserve"> </w:t>
      </w:r>
      <w:r w:rsidRPr="00D56049">
        <w:rPr>
          <w:sz w:val="24"/>
          <w:szCs w:val="20"/>
        </w:rPr>
        <w:t>(</w:t>
      </w:r>
      <w:r>
        <w:rPr>
          <w:sz w:val="24"/>
          <w:szCs w:val="20"/>
          <w:lang w:val="en-US"/>
        </w:rPr>
        <w:t>100</w:t>
      </w:r>
      <w:r w:rsidRPr="00D56049">
        <w:rPr>
          <w:sz w:val="24"/>
          <w:szCs w:val="20"/>
        </w:rPr>
        <w:t>%)</w:t>
      </w:r>
      <w:r>
        <w:rPr>
          <w:sz w:val="24"/>
          <w:szCs w:val="20"/>
          <w:lang w:val="en-US"/>
        </w:rPr>
        <w:t xml:space="preserve"> </w:t>
      </w:r>
      <w:proofErr w:type="spellStart"/>
      <w:r>
        <w:rPr>
          <w:sz w:val="24"/>
          <w:szCs w:val="20"/>
          <w:lang w:val="en-US"/>
        </w:rPr>
        <w:t>siswi</w:t>
      </w:r>
      <w:proofErr w:type="spellEnd"/>
      <w:r>
        <w:rPr>
          <w:sz w:val="24"/>
          <w:szCs w:val="20"/>
          <w:lang w:val="en-US"/>
        </w:rPr>
        <w:t xml:space="preserve"> </w:t>
      </w:r>
      <w:proofErr w:type="spellStart"/>
      <w:r>
        <w:rPr>
          <w:sz w:val="24"/>
          <w:szCs w:val="20"/>
          <w:lang w:val="en-US"/>
        </w:rPr>
        <w:t>mengalami</w:t>
      </w:r>
      <w:proofErr w:type="spellEnd"/>
      <w:r>
        <w:rPr>
          <w:sz w:val="24"/>
          <w:szCs w:val="20"/>
          <w:lang w:val="en-US"/>
        </w:rPr>
        <w:t xml:space="preserve"> menarche </w:t>
      </w:r>
      <w:proofErr w:type="spellStart"/>
      <w:r>
        <w:rPr>
          <w:sz w:val="24"/>
          <w:szCs w:val="20"/>
          <w:lang w:val="en-US"/>
        </w:rPr>
        <w:t>pada</w:t>
      </w:r>
      <w:proofErr w:type="spellEnd"/>
      <w:r>
        <w:rPr>
          <w:sz w:val="24"/>
          <w:szCs w:val="20"/>
          <w:lang w:val="en-US"/>
        </w:rPr>
        <w:t xml:space="preserve"> </w:t>
      </w:r>
      <w:proofErr w:type="spellStart"/>
      <w:r>
        <w:rPr>
          <w:sz w:val="24"/>
          <w:szCs w:val="20"/>
          <w:lang w:val="en-US"/>
        </w:rPr>
        <w:t>usia</w:t>
      </w:r>
      <w:proofErr w:type="spellEnd"/>
      <w:r>
        <w:rPr>
          <w:sz w:val="24"/>
          <w:szCs w:val="20"/>
          <w:lang w:val="en-US"/>
        </w:rPr>
        <w:t xml:space="preserve"> </w:t>
      </w:r>
      <w:r>
        <w:rPr>
          <w:color w:val="000000"/>
          <w:lang w:val="en-US"/>
        </w:rPr>
        <w:t xml:space="preserve">≥ 11 </w:t>
      </w:r>
      <w:proofErr w:type="spellStart"/>
      <w:r>
        <w:rPr>
          <w:sz w:val="24"/>
          <w:szCs w:val="20"/>
          <w:lang w:val="en-US"/>
        </w:rPr>
        <w:t>tahun</w:t>
      </w:r>
      <w:proofErr w:type="spellEnd"/>
      <w:r>
        <w:rPr>
          <w:sz w:val="24"/>
          <w:szCs w:val="20"/>
          <w:lang w:val="en-US"/>
        </w:rPr>
        <w:t xml:space="preserve"> </w:t>
      </w:r>
      <w:r w:rsidRPr="00D56049">
        <w:rPr>
          <w:sz w:val="24"/>
          <w:szCs w:val="20"/>
        </w:rPr>
        <w:t xml:space="preserve">sebanyak </w:t>
      </w:r>
      <w:r>
        <w:rPr>
          <w:sz w:val="24"/>
          <w:szCs w:val="20"/>
          <w:lang w:val="en-US"/>
        </w:rPr>
        <w:t>1</w:t>
      </w:r>
      <w:r w:rsidRPr="00D56049">
        <w:rPr>
          <w:sz w:val="24"/>
          <w:szCs w:val="20"/>
          <w:lang w:val="en-US"/>
        </w:rPr>
        <w:t>6</w:t>
      </w:r>
      <w:r w:rsidRPr="00D56049">
        <w:rPr>
          <w:sz w:val="24"/>
          <w:szCs w:val="20"/>
        </w:rPr>
        <w:t xml:space="preserve"> responden.</w:t>
      </w:r>
    </w:p>
    <w:p w:rsidR="00270796" w:rsidRDefault="00270796" w:rsidP="00493AF3">
      <w:pPr>
        <w:pStyle w:val="ListParagraph"/>
        <w:numPr>
          <w:ilvl w:val="0"/>
          <w:numId w:val="3"/>
        </w:numPr>
        <w:tabs>
          <w:tab w:val="left" w:pos="1560"/>
          <w:tab w:val="left" w:pos="1701"/>
        </w:tabs>
        <w:spacing w:before="240" w:line="360" w:lineRule="auto"/>
        <w:ind w:left="284" w:firstLine="1134"/>
        <w:rPr>
          <w:bCs/>
          <w:sz w:val="24"/>
          <w:szCs w:val="20"/>
          <w:lang w:val="it-IT"/>
        </w:rPr>
      </w:pPr>
      <w:r w:rsidRPr="00D56049">
        <w:rPr>
          <w:bCs/>
          <w:sz w:val="24"/>
          <w:szCs w:val="20"/>
          <w:lang w:val="it-IT"/>
        </w:rPr>
        <w:t xml:space="preserve">Karakteristik Responden Berdasarkan </w:t>
      </w:r>
      <w:r>
        <w:rPr>
          <w:bCs/>
          <w:sz w:val="24"/>
          <w:szCs w:val="20"/>
          <w:lang w:val="it-IT"/>
        </w:rPr>
        <w:t>waktu siklus haid</w:t>
      </w:r>
    </w:p>
    <w:tbl>
      <w:tblPr>
        <w:tblpPr w:leftFromText="180" w:rightFromText="180" w:vertAnchor="text" w:horzAnchor="page" w:tblpX="2926" w:tblpY="38"/>
        <w:tblW w:w="722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19"/>
        <w:gridCol w:w="1842"/>
        <w:gridCol w:w="2268"/>
      </w:tblGrid>
      <w:tr w:rsidR="00493AF3" w:rsidRPr="00D56049" w:rsidTr="00493AF3">
        <w:trPr>
          <w:trHeight w:val="283"/>
        </w:trPr>
        <w:tc>
          <w:tcPr>
            <w:tcW w:w="3119" w:type="dxa"/>
            <w:tcBorders>
              <w:top w:val="single" w:sz="12" w:space="0" w:color="auto"/>
              <w:bottom w:val="single" w:sz="12" w:space="0" w:color="auto"/>
            </w:tcBorders>
            <w:noWrap/>
            <w:vAlign w:val="bottom"/>
          </w:tcPr>
          <w:p w:rsidR="00493AF3" w:rsidRPr="00D56049" w:rsidRDefault="00493AF3" w:rsidP="00493AF3">
            <w:pPr>
              <w:spacing w:before="240" w:line="360" w:lineRule="auto"/>
              <w:jc w:val="center"/>
              <w:rPr>
                <w:b/>
                <w:sz w:val="24"/>
                <w:szCs w:val="24"/>
                <w:lang w:val="en-US" w:eastAsia="en-GB"/>
              </w:rPr>
            </w:pPr>
            <w:proofErr w:type="spellStart"/>
            <w:r>
              <w:rPr>
                <w:b/>
                <w:sz w:val="24"/>
                <w:szCs w:val="24"/>
                <w:lang w:val="en-US" w:eastAsia="en-GB"/>
              </w:rPr>
              <w:t>Siklus</w:t>
            </w:r>
            <w:proofErr w:type="spellEnd"/>
          </w:p>
        </w:tc>
        <w:tc>
          <w:tcPr>
            <w:tcW w:w="1842" w:type="dxa"/>
            <w:tcBorders>
              <w:top w:val="single" w:sz="12" w:space="0" w:color="auto"/>
              <w:bottom w:val="single" w:sz="12" w:space="0" w:color="auto"/>
            </w:tcBorders>
            <w:noWrap/>
            <w:vAlign w:val="bottom"/>
          </w:tcPr>
          <w:p w:rsidR="00493AF3" w:rsidRPr="00D56049" w:rsidRDefault="00493AF3" w:rsidP="00493AF3">
            <w:pPr>
              <w:spacing w:before="240" w:line="360" w:lineRule="auto"/>
              <w:jc w:val="center"/>
              <w:rPr>
                <w:b/>
                <w:sz w:val="24"/>
                <w:szCs w:val="24"/>
                <w:lang w:val="en-GB" w:eastAsia="en-GB"/>
              </w:rPr>
            </w:pPr>
            <w:proofErr w:type="spellStart"/>
            <w:r w:rsidRPr="00D56049">
              <w:rPr>
                <w:b/>
                <w:sz w:val="24"/>
                <w:szCs w:val="24"/>
                <w:lang w:val="en-GB" w:eastAsia="en-GB"/>
              </w:rPr>
              <w:t>Frekuensi</w:t>
            </w:r>
            <w:proofErr w:type="spellEnd"/>
          </w:p>
        </w:tc>
        <w:tc>
          <w:tcPr>
            <w:tcW w:w="2268" w:type="dxa"/>
            <w:tcBorders>
              <w:top w:val="single" w:sz="12" w:space="0" w:color="auto"/>
              <w:bottom w:val="single" w:sz="12" w:space="0" w:color="auto"/>
            </w:tcBorders>
            <w:noWrap/>
            <w:vAlign w:val="bottom"/>
          </w:tcPr>
          <w:p w:rsidR="00493AF3" w:rsidRPr="00D56049" w:rsidRDefault="00493AF3" w:rsidP="00493AF3">
            <w:pPr>
              <w:spacing w:before="240" w:line="360" w:lineRule="auto"/>
              <w:jc w:val="center"/>
              <w:rPr>
                <w:b/>
                <w:sz w:val="24"/>
                <w:szCs w:val="24"/>
                <w:lang w:eastAsia="en-GB"/>
              </w:rPr>
            </w:pPr>
            <w:r w:rsidRPr="00D56049">
              <w:rPr>
                <w:b/>
                <w:sz w:val="24"/>
                <w:szCs w:val="24"/>
                <w:lang w:eastAsia="en-GB"/>
              </w:rPr>
              <w:t xml:space="preserve">Persentase </w:t>
            </w:r>
          </w:p>
        </w:tc>
      </w:tr>
      <w:tr w:rsidR="00493AF3" w:rsidRPr="00D56049" w:rsidTr="00493AF3">
        <w:trPr>
          <w:trHeight w:val="283"/>
        </w:trPr>
        <w:tc>
          <w:tcPr>
            <w:tcW w:w="3119" w:type="dxa"/>
            <w:tcBorders>
              <w:top w:val="single" w:sz="12" w:space="0" w:color="auto"/>
              <w:bottom w:val="nil"/>
            </w:tcBorders>
            <w:noWrap/>
            <w:vAlign w:val="bottom"/>
          </w:tcPr>
          <w:p w:rsidR="00493AF3" w:rsidRPr="00307467" w:rsidRDefault="00493AF3" w:rsidP="00493AF3">
            <w:pPr>
              <w:spacing w:before="240" w:line="360" w:lineRule="auto"/>
              <w:ind w:left="176" w:hanging="176"/>
              <w:rPr>
                <w:color w:val="000000"/>
                <w:sz w:val="24"/>
                <w:szCs w:val="24"/>
                <w:lang w:val="en-US"/>
              </w:rPr>
            </w:pPr>
            <w:r>
              <w:rPr>
                <w:color w:val="000000"/>
                <w:lang w:val="en-US"/>
              </w:rPr>
              <w:t xml:space="preserve">&lt;21 </w:t>
            </w:r>
            <w:proofErr w:type="spellStart"/>
            <w:r>
              <w:rPr>
                <w:color w:val="000000"/>
                <w:lang w:val="en-US"/>
              </w:rPr>
              <w:t>hari</w:t>
            </w:r>
            <w:proofErr w:type="spellEnd"/>
          </w:p>
        </w:tc>
        <w:tc>
          <w:tcPr>
            <w:tcW w:w="1842" w:type="dxa"/>
            <w:tcBorders>
              <w:top w:val="single" w:sz="12" w:space="0" w:color="auto"/>
              <w:bottom w:val="nil"/>
            </w:tcBorders>
            <w:noWrap/>
            <w:vAlign w:val="bottom"/>
          </w:tcPr>
          <w:p w:rsidR="00493AF3" w:rsidRPr="00307467" w:rsidRDefault="00493AF3" w:rsidP="00493AF3">
            <w:pPr>
              <w:spacing w:before="240" w:line="360" w:lineRule="auto"/>
              <w:ind w:left="176" w:hanging="176"/>
              <w:jc w:val="center"/>
              <w:rPr>
                <w:color w:val="000000"/>
                <w:lang w:val="en-US"/>
              </w:rPr>
            </w:pPr>
            <w:r>
              <w:rPr>
                <w:color w:val="000000"/>
                <w:lang w:val="en-US"/>
              </w:rPr>
              <w:t>0</w:t>
            </w:r>
          </w:p>
        </w:tc>
        <w:tc>
          <w:tcPr>
            <w:tcW w:w="2268" w:type="dxa"/>
            <w:tcBorders>
              <w:top w:val="single" w:sz="12" w:space="0" w:color="auto"/>
              <w:bottom w:val="nil"/>
            </w:tcBorders>
            <w:noWrap/>
            <w:vAlign w:val="bottom"/>
          </w:tcPr>
          <w:p w:rsidR="00493AF3" w:rsidRPr="00307467" w:rsidRDefault="00493AF3" w:rsidP="00493AF3">
            <w:pPr>
              <w:spacing w:before="240" w:line="360" w:lineRule="auto"/>
              <w:ind w:left="176" w:hanging="176"/>
              <w:jc w:val="center"/>
              <w:rPr>
                <w:color w:val="000000"/>
                <w:lang w:val="en-US"/>
              </w:rPr>
            </w:pPr>
            <w:r>
              <w:rPr>
                <w:color w:val="000000"/>
                <w:lang w:val="en-US"/>
              </w:rPr>
              <w:t>0</w:t>
            </w:r>
          </w:p>
        </w:tc>
      </w:tr>
      <w:tr w:rsidR="00493AF3" w:rsidRPr="00D56049" w:rsidTr="00493AF3">
        <w:trPr>
          <w:trHeight w:val="283"/>
        </w:trPr>
        <w:tc>
          <w:tcPr>
            <w:tcW w:w="3119" w:type="dxa"/>
            <w:tcBorders>
              <w:top w:val="nil"/>
              <w:bottom w:val="nil"/>
            </w:tcBorders>
            <w:noWrap/>
            <w:vAlign w:val="bottom"/>
          </w:tcPr>
          <w:p w:rsidR="00493AF3" w:rsidRPr="00307467" w:rsidRDefault="00493AF3" w:rsidP="00493AF3">
            <w:pPr>
              <w:spacing w:line="360" w:lineRule="auto"/>
              <w:ind w:left="176" w:hanging="176"/>
              <w:rPr>
                <w:color w:val="000000"/>
                <w:sz w:val="24"/>
                <w:szCs w:val="24"/>
                <w:lang w:val="en-US"/>
              </w:rPr>
            </w:pPr>
            <w:r>
              <w:rPr>
                <w:color w:val="000000"/>
                <w:lang w:val="en-US"/>
              </w:rPr>
              <w:t xml:space="preserve">21-35 </w:t>
            </w:r>
            <w:proofErr w:type="spellStart"/>
            <w:r>
              <w:rPr>
                <w:color w:val="000000"/>
                <w:lang w:val="en-US"/>
              </w:rPr>
              <w:t>hari</w:t>
            </w:r>
            <w:proofErr w:type="spellEnd"/>
          </w:p>
        </w:tc>
        <w:tc>
          <w:tcPr>
            <w:tcW w:w="1842" w:type="dxa"/>
            <w:tcBorders>
              <w:top w:val="nil"/>
              <w:bottom w:val="nil"/>
            </w:tcBorders>
            <w:noWrap/>
            <w:vAlign w:val="bottom"/>
          </w:tcPr>
          <w:p w:rsidR="00493AF3" w:rsidRPr="00307467" w:rsidRDefault="00493AF3" w:rsidP="00493AF3">
            <w:pPr>
              <w:spacing w:line="360" w:lineRule="auto"/>
              <w:ind w:left="176" w:hanging="176"/>
              <w:jc w:val="center"/>
              <w:rPr>
                <w:color w:val="000000"/>
                <w:lang w:val="en-US"/>
              </w:rPr>
            </w:pPr>
            <w:r>
              <w:rPr>
                <w:color w:val="000000"/>
                <w:lang w:val="en-US"/>
              </w:rPr>
              <w:t>16</w:t>
            </w:r>
          </w:p>
        </w:tc>
        <w:tc>
          <w:tcPr>
            <w:tcW w:w="2268" w:type="dxa"/>
            <w:tcBorders>
              <w:top w:val="nil"/>
              <w:bottom w:val="nil"/>
            </w:tcBorders>
            <w:noWrap/>
            <w:vAlign w:val="bottom"/>
          </w:tcPr>
          <w:p w:rsidR="00493AF3" w:rsidRPr="00307467" w:rsidRDefault="00493AF3" w:rsidP="00493AF3">
            <w:pPr>
              <w:spacing w:line="360" w:lineRule="auto"/>
              <w:ind w:left="176" w:hanging="176"/>
              <w:jc w:val="center"/>
              <w:rPr>
                <w:color w:val="000000"/>
                <w:lang w:val="en-US"/>
              </w:rPr>
            </w:pPr>
            <w:r>
              <w:rPr>
                <w:color w:val="000000"/>
                <w:lang w:val="en-US"/>
              </w:rPr>
              <w:t>100</w:t>
            </w:r>
          </w:p>
        </w:tc>
      </w:tr>
      <w:tr w:rsidR="00493AF3" w:rsidRPr="00D56049" w:rsidTr="00493AF3">
        <w:trPr>
          <w:trHeight w:val="283"/>
        </w:trPr>
        <w:tc>
          <w:tcPr>
            <w:tcW w:w="3119" w:type="dxa"/>
            <w:tcBorders>
              <w:top w:val="nil"/>
              <w:bottom w:val="nil"/>
            </w:tcBorders>
            <w:noWrap/>
            <w:vAlign w:val="bottom"/>
          </w:tcPr>
          <w:p w:rsidR="00493AF3" w:rsidRPr="00307467" w:rsidRDefault="00493AF3" w:rsidP="00493AF3">
            <w:pPr>
              <w:spacing w:line="360" w:lineRule="auto"/>
              <w:ind w:left="176" w:hanging="176"/>
              <w:rPr>
                <w:color w:val="000000"/>
                <w:sz w:val="24"/>
                <w:szCs w:val="24"/>
                <w:lang w:val="en-US"/>
              </w:rPr>
            </w:pPr>
            <w:r>
              <w:rPr>
                <w:color w:val="000000"/>
                <w:lang w:val="en-US"/>
              </w:rPr>
              <w:t xml:space="preserve">&lt;35 </w:t>
            </w:r>
            <w:proofErr w:type="spellStart"/>
            <w:r>
              <w:rPr>
                <w:color w:val="000000"/>
                <w:lang w:val="en-US"/>
              </w:rPr>
              <w:t>hari</w:t>
            </w:r>
            <w:proofErr w:type="spellEnd"/>
          </w:p>
        </w:tc>
        <w:tc>
          <w:tcPr>
            <w:tcW w:w="1842" w:type="dxa"/>
            <w:tcBorders>
              <w:top w:val="nil"/>
              <w:bottom w:val="nil"/>
            </w:tcBorders>
            <w:noWrap/>
            <w:vAlign w:val="bottom"/>
          </w:tcPr>
          <w:p w:rsidR="00493AF3" w:rsidRPr="00307467" w:rsidRDefault="00493AF3" w:rsidP="00493AF3">
            <w:pPr>
              <w:spacing w:line="360" w:lineRule="auto"/>
              <w:ind w:left="176" w:hanging="176"/>
              <w:jc w:val="center"/>
              <w:rPr>
                <w:color w:val="000000"/>
                <w:lang w:val="en-US"/>
              </w:rPr>
            </w:pPr>
            <w:r>
              <w:rPr>
                <w:color w:val="000000"/>
                <w:lang w:val="en-US"/>
              </w:rPr>
              <w:t>0</w:t>
            </w:r>
          </w:p>
        </w:tc>
        <w:tc>
          <w:tcPr>
            <w:tcW w:w="2268" w:type="dxa"/>
            <w:tcBorders>
              <w:top w:val="nil"/>
              <w:bottom w:val="nil"/>
            </w:tcBorders>
            <w:noWrap/>
            <w:vAlign w:val="bottom"/>
          </w:tcPr>
          <w:p w:rsidR="00493AF3" w:rsidRPr="00307467" w:rsidRDefault="00493AF3" w:rsidP="00493AF3">
            <w:pPr>
              <w:spacing w:line="360" w:lineRule="auto"/>
              <w:ind w:left="176" w:hanging="176"/>
              <w:jc w:val="center"/>
              <w:rPr>
                <w:color w:val="000000"/>
                <w:lang w:val="en-US"/>
              </w:rPr>
            </w:pPr>
            <w:r>
              <w:rPr>
                <w:color w:val="000000"/>
                <w:lang w:val="en-US"/>
              </w:rPr>
              <w:t>0</w:t>
            </w:r>
          </w:p>
        </w:tc>
      </w:tr>
      <w:tr w:rsidR="00493AF3" w:rsidRPr="00D56049" w:rsidTr="00493AF3">
        <w:trPr>
          <w:trHeight w:val="283"/>
        </w:trPr>
        <w:tc>
          <w:tcPr>
            <w:tcW w:w="3119" w:type="dxa"/>
            <w:tcBorders>
              <w:top w:val="single" w:sz="12" w:space="0" w:color="auto"/>
              <w:bottom w:val="single" w:sz="12" w:space="0" w:color="auto"/>
            </w:tcBorders>
            <w:vAlign w:val="bottom"/>
          </w:tcPr>
          <w:p w:rsidR="00493AF3" w:rsidRPr="00D56049" w:rsidRDefault="00493AF3" w:rsidP="00493AF3">
            <w:pPr>
              <w:spacing w:line="360" w:lineRule="auto"/>
              <w:ind w:left="176" w:hanging="176"/>
              <w:jc w:val="center"/>
              <w:rPr>
                <w:lang w:val="en-GB" w:eastAsia="en-GB"/>
              </w:rPr>
            </w:pPr>
            <w:proofErr w:type="spellStart"/>
            <w:r w:rsidRPr="00D56049">
              <w:rPr>
                <w:lang w:val="en-GB" w:eastAsia="en-GB"/>
              </w:rPr>
              <w:t>Jumlah</w:t>
            </w:r>
            <w:proofErr w:type="spellEnd"/>
          </w:p>
        </w:tc>
        <w:tc>
          <w:tcPr>
            <w:tcW w:w="1842" w:type="dxa"/>
            <w:tcBorders>
              <w:top w:val="single" w:sz="12" w:space="0" w:color="auto"/>
              <w:bottom w:val="single" w:sz="12" w:space="0" w:color="auto"/>
            </w:tcBorders>
            <w:noWrap/>
            <w:vAlign w:val="bottom"/>
          </w:tcPr>
          <w:p w:rsidR="00493AF3" w:rsidRPr="00D56049" w:rsidRDefault="00493AF3" w:rsidP="00493AF3">
            <w:pPr>
              <w:spacing w:line="360" w:lineRule="auto"/>
              <w:ind w:left="176" w:hanging="176"/>
              <w:jc w:val="center"/>
              <w:rPr>
                <w:lang w:val="en-US" w:eastAsia="en-GB"/>
              </w:rPr>
            </w:pPr>
            <w:r>
              <w:rPr>
                <w:lang w:val="en-US" w:eastAsia="en-GB"/>
              </w:rPr>
              <w:t>1</w:t>
            </w:r>
            <w:r w:rsidRPr="00D56049">
              <w:rPr>
                <w:lang w:val="en-US" w:eastAsia="en-GB"/>
              </w:rPr>
              <w:t>6</w:t>
            </w:r>
          </w:p>
        </w:tc>
        <w:tc>
          <w:tcPr>
            <w:tcW w:w="2268" w:type="dxa"/>
            <w:tcBorders>
              <w:top w:val="single" w:sz="12" w:space="0" w:color="auto"/>
              <w:bottom w:val="single" w:sz="12" w:space="0" w:color="auto"/>
            </w:tcBorders>
            <w:noWrap/>
            <w:vAlign w:val="bottom"/>
          </w:tcPr>
          <w:p w:rsidR="00493AF3" w:rsidRPr="00D56049" w:rsidRDefault="00493AF3" w:rsidP="00493AF3">
            <w:pPr>
              <w:spacing w:line="360" w:lineRule="auto"/>
              <w:ind w:left="176" w:hanging="176"/>
              <w:jc w:val="center"/>
              <w:rPr>
                <w:color w:val="000000"/>
                <w:lang w:val="en-US"/>
              </w:rPr>
            </w:pPr>
            <w:r w:rsidRPr="00D56049">
              <w:rPr>
                <w:color w:val="000000"/>
              </w:rPr>
              <w:t>100</w:t>
            </w:r>
          </w:p>
        </w:tc>
      </w:tr>
    </w:tbl>
    <w:p w:rsidR="00270796" w:rsidRPr="00270796" w:rsidRDefault="00270796" w:rsidP="00493AF3">
      <w:pPr>
        <w:pStyle w:val="ListParagraph"/>
        <w:spacing w:line="360" w:lineRule="auto"/>
        <w:ind w:left="284"/>
        <w:rPr>
          <w:bCs/>
          <w:sz w:val="24"/>
          <w:szCs w:val="20"/>
          <w:lang w:val="it-IT"/>
        </w:rPr>
      </w:pPr>
    </w:p>
    <w:p w:rsidR="00270796" w:rsidRDefault="00270796" w:rsidP="00493AF3">
      <w:pPr>
        <w:spacing w:line="360" w:lineRule="auto"/>
        <w:ind w:firstLine="720"/>
        <w:jc w:val="both"/>
        <w:rPr>
          <w:sz w:val="20"/>
        </w:rPr>
      </w:pPr>
    </w:p>
    <w:p w:rsidR="00270796" w:rsidRDefault="00270796" w:rsidP="00493AF3">
      <w:pPr>
        <w:spacing w:line="360" w:lineRule="auto"/>
        <w:ind w:firstLine="720"/>
        <w:jc w:val="both"/>
        <w:rPr>
          <w:sz w:val="20"/>
        </w:rPr>
      </w:pPr>
    </w:p>
    <w:p w:rsidR="00270796" w:rsidRDefault="00270796" w:rsidP="00493AF3">
      <w:pPr>
        <w:spacing w:line="360" w:lineRule="auto"/>
        <w:ind w:firstLine="720"/>
        <w:jc w:val="both"/>
        <w:rPr>
          <w:sz w:val="20"/>
        </w:rPr>
      </w:pPr>
    </w:p>
    <w:p w:rsidR="00270796" w:rsidRDefault="00270796" w:rsidP="00493AF3">
      <w:pPr>
        <w:spacing w:line="360" w:lineRule="auto"/>
        <w:ind w:firstLine="720"/>
        <w:jc w:val="both"/>
        <w:rPr>
          <w:sz w:val="20"/>
        </w:rPr>
      </w:pPr>
    </w:p>
    <w:p w:rsidR="00270796" w:rsidRDefault="00270796" w:rsidP="00493AF3">
      <w:pPr>
        <w:spacing w:line="360" w:lineRule="auto"/>
        <w:ind w:firstLine="720"/>
        <w:jc w:val="both"/>
        <w:rPr>
          <w:sz w:val="20"/>
        </w:rPr>
      </w:pPr>
    </w:p>
    <w:p w:rsidR="00270796" w:rsidRDefault="00270796" w:rsidP="00493AF3">
      <w:pPr>
        <w:tabs>
          <w:tab w:val="left" w:pos="284"/>
        </w:tabs>
        <w:spacing w:line="360" w:lineRule="auto"/>
        <w:ind w:left="284"/>
        <w:jc w:val="both"/>
        <w:rPr>
          <w:sz w:val="20"/>
        </w:rPr>
      </w:pPr>
    </w:p>
    <w:p w:rsidR="00270796" w:rsidRPr="003C3E67" w:rsidRDefault="00493AF3" w:rsidP="00493AF3">
      <w:pPr>
        <w:spacing w:after="240" w:line="360" w:lineRule="auto"/>
        <w:ind w:left="1418"/>
        <w:jc w:val="both"/>
        <w:rPr>
          <w:sz w:val="24"/>
          <w:szCs w:val="20"/>
        </w:rPr>
      </w:pPr>
      <w:r>
        <w:rPr>
          <w:sz w:val="24"/>
          <w:szCs w:val="20"/>
          <w:lang w:val="it-IT"/>
        </w:rPr>
        <w:t xml:space="preserve">Berdasarkan tabel diatas </w:t>
      </w:r>
      <w:r w:rsidR="00270796" w:rsidRPr="00D56049">
        <w:rPr>
          <w:sz w:val="24"/>
          <w:szCs w:val="20"/>
        </w:rPr>
        <w:t>dapat diintepretasikan</w:t>
      </w:r>
      <w:r w:rsidR="00270796" w:rsidRPr="00D56049">
        <w:rPr>
          <w:sz w:val="24"/>
          <w:szCs w:val="20"/>
          <w:lang w:val="it-IT"/>
        </w:rPr>
        <w:t xml:space="preserve"> bahwa </w:t>
      </w:r>
      <w:r w:rsidR="00270796">
        <w:rPr>
          <w:sz w:val="24"/>
          <w:szCs w:val="20"/>
          <w:lang w:val="it-IT"/>
        </w:rPr>
        <w:t>seluruhnya</w:t>
      </w:r>
      <w:r w:rsidR="00270796" w:rsidRPr="00D56049">
        <w:rPr>
          <w:sz w:val="24"/>
          <w:szCs w:val="20"/>
        </w:rPr>
        <w:t xml:space="preserve"> (</w:t>
      </w:r>
      <w:r w:rsidR="00270796">
        <w:rPr>
          <w:sz w:val="24"/>
          <w:szCs w:val="20"/>
          <w:lang w:val="en-US"/>
        </w:rPr>
        <w:t>100</w:t>
      </w:r>
      <w:r w:rsidR="00270796" w:rsidRPr="00D56049">
        <w:rPr>
          <w:sz w:val="24"/>
          <w:szCs w:val="20"/>
        </w:rPr>
        <w:t>%)</w:t>
      </w:r>
      <w:r w:rsidR="00270796">
        <w:rPr>
          <w:sz w:val="24"/>
          <w:szCs w:val="20"/>
          <w:lang w:val="en-US"/>
        </w:rPr>
        <w:t xml:space="preserve"> </w:t>
      </w:r>
      <w:proofErr w:type="spellStart"/>
      <w:r w:rsidR="00270796">
        <w:rPr>
          <w:sz w:val="24"/>
          <w:szCs w:val="20"/>
          <w:lang w:val="en-US"/>
        </w:rPr>
        <w:t>siswi</w:t>
      </w:r>
      <w:proofErr w:type="spellEnd"/>
      <w:r w:rsidR="00270796">
        <w:rPr>
          <w:sz w:val="24"/>
          <w:szCs w:val="20"/>
          <w:lang w:val="en-US"/>
        </w:rPr>
        <w:t xml:space="preserve"> </w:t>
      </w:r>
      <w:proofErr w:type="spellStart"/>
      <w:r w:rsidR="00270796">
        <w:rPr>
          <w:sz w:val="24"/>
          <w:szCs w:val="20"/>
          <w:lang w:val="en-US"/>
        </w:rPr>
        <w:t>mengalami</w:t>
      </w:r>
      <w:proofErr w:type="spellEnd"/>
      <w:r w:rsidR="00270796">
        <w:rPr>
          <w:sz w:val="24"/>
          <w:szCs w:val="20"/>
          <w:lang w:val="en-US"/>
        </w:rPr>
        <w:t xml:space="preserve"> </w:t>
      </w:r>
      <w:proofErr w:type="spellStart"/>
      <w:r w:rsidR="00270796">
        <w:rPr>
          <w:sz w:val="24"/>
          <w:szCs w:val="20"/>
          <w:lang w:val="en-US"/>
        </w:rPr>
        <w:t>waktu</w:t>
      </w:r>
      <w:proofErr w:type="spellEnd"/>
      <w:r w:rsidR="00270796">
        <w:rPr>
          <w:sz w:val="24"/>
          <w:szCs w:val="20"/>
          <w:lang w:val="en-US"/>
        </w:rPr>
        <w:t xml:space="preserve"> </w:t>
      </w:r>
      <w:proofErr w:type="spellStart"/>
      <w:r w:rsidR="00270796">
        <w:rPr>
          <w:sz w:val="24"/>
          <w:szCs w:val="20"/>
          <w:lang w:val="en-US"/>
        </w:rPr>
        <w:t>rentan</w:t>
      </w:r>
      <w:proofErr w:type="spellEnd"/>
      <w:r w:rsidR="00270796">
        <w:rPr>
          <w:sz w:val="24"/>
          <w:szCs w:val="20"/>
          <w:lang w:val="en-US"/>
        </w:rPr>
        <w:t xml:space="preserve"> </w:t>
      </w:r>
      <w:proofErr w:type="spellStart"/>
      <w:r w:rsidR="00270796">
        <w:rPr>
          <w:sz w:val="24"/>
          <w:szCs w:val="20"/>
          <w:lang w:val="en-US"/>
        </w:rPr>
        <w:t>haid</w:t>
      </w:r>
      <w:proofErr w:type="spellEnd"/>
      <w:r w:rsidR="00270796">
        <w:rPr>
          <w:sz w:val="24"/>
          <w:szCs w:val="20"/>
          <w:lang w:val="en-US"/>
        </w:rPr>
        <w:t xml:space="preserve"> 21-35 </w:t>
      </w:r>
      <w:proofErr w:type="spellStart"/>
      <w:r w:rsidR="00270796">
        <w:rPr>
          <w:sz w:val="24"/>
          <w:szCs w:val="20"/>
          <w:lang w:val="en-US"/>
        </w:rPr>
        <w:t>hari</w:t>
      </w:r>
      <w:proofErr w:type="spellEnd"/>
      <w:r w:rsidR="00270796" w:rsidRPr="00D56049">
        <w:rPr>
          <w:sz w:val="24"/>
          <w:szCs w:val="20"/>
        </w:rPr>
        <w:t xml:space="preserve"> yaitu sebanyak </w:t>
      </w:r>
      <w:r w:rsidR="00270796">
        <w:rPr>
          <w:sz w:val="24"/>
          <w:szCs w:val="20"/>
          <w:lang w:val="en-US"/>
        </w:rPr>
        <w:t xml:space="preserve">16 </w:t>
      </w:r>
      <w:proofErr w:type="spellStart"/>
      <w:r w:rsidR="00270796">
        <w:rPr>
          <w:sz w:val="24"/>
          <w:szCs w:val="20"/>
          <w:lang w:val="en-US"/>
        </w:rPr>
        <w:t>siswi</w:t>
      </w:r>
      <w:proofErr w:type="spellEnd"/>
      <w:r w:rsidR="00270796" w:rsidRPr="00D56049">
        <w:rPr>
          <w:sz w:val="24"/>
          <w:szCs w:val="20"/>
          <w:lang w:val="en-US"/>
        </w:rPr>
        <w:t xml:space="preserve"> </w:t>
      </w:r>
      <w:r w:rsidR="00270796" w:rsidRPr="00D56049">
        <w:rPr>
          <w:sz w:val="24"/>
          <w:szCs w:val="20"/>
        </w:rPr>
        <w:t xml:space="preserve">dari keseluruhan </w:t>
      </w:r>
      <w:r w:rsidR="00270796">
        <w:rPr>
          <w:sz w:val="24"/>
          <w:szCs w:val="20"/>
          <w:lang w:val="en-US"/>
        </w:rPr>
        <w:t>1</w:t>
      </w:r>
      <w:r w:rsidR="00270796" w:rsidRPr="00D56049">
        <w:rPr>
          <w:sz w:val="24"/>
          <w:szCs w:val="20"/>
          <w:lang w:val="en-US"/>
        </w:rPr>
        <w:t>6</w:t>
      </w:r>
      <w:r w:rsidR="00270796" w:rsidRPr="00D56049">
        <w:rPr>
          <w:sz w:val="24"/>
          <w:szCs w:val="20"/>
        </w:rPr>
        <w:t xml:space="preserve"> responden.</w:t>
      </w:r>
    </w:p>
    <w:p w:rsidR="00270796" w:rsidRDefault="00270796" w:rsidP="00493AF3">
      <w:pPr>
        <w:pStyle w:val="ListParagraph"/>
        <w:numPr>
          <w:ilvl w:val="0"/>
          <w:numId w:val="3"/>
        </w:numPr>
        <w:tabs>
          <w:tab w:val="left" w:pos="1560"/>
          <w:tab w:val="left" w:pos="1701"/>
        </w:tabs>
        <w:spacing w:line="360" w:lineRule="auto"/>
        <w:ind w:left="284" w:firstLine="1134"/>
        <w:rPr>
          <w:bCs/>
          <w:sz w:val="24"/>
          <w:szCs w:val="20"/>
          <w:lang w:val="it-IT"/>
        </w:rPr>
      </w:pPr>
      <w:r w:rsidRPr="00D56049">
        <w:rPr>
          <w:bCs/>
          <w:sz w:val="24"/>
          <w:szCs w:val="20"/>
          <w:lang w:val="it-IT"/>
        </w:rPr>
        <w:t xml:space="preserve">Karakteristik Responden Berdasarkan </w:t>
      </w:r>
      <w:r>
        <w:rPr>
          <w:bCs/>
          <w:sz w:val="24"/>
          <w:szCs w:val="20"/>
          <w:lang w:val="it-IT"/>
        </w:rPr>
        <w:t>cara penanganan haid</w:t>
      </w:r>
    </w:p>
    <w:tbl>
      <w:tblPr>
        <w:tblpPr w:leftFromText="180" w:rightFromText="180" w:vertAnchor="text" w:horzAnchor="page" w:tblpX="2926" w:tblpY="313"/>
        <w:tblW w:w="7229"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119"/>
        <w:gridCol w:w="1842"/>
        <w:gridCol w:w="2268"/>
      </w:tblGrid>
      <w:tr w:rsidR="00493AF3" w:rsidRPr="00765129" w:rsidTr="00493AF3">
        <w:trPr>
          <w:trHeight w:val="283"/>
        </w:trPr>
        <w:tc>
          <w:tcPr>
            <w:tcW w:w="3119" w:type="dxa"/>
            <w:tcBorders>
              <w:top w:val="single" w:sz="12" w:space="0" w:color="auto"/>
              <w:bottom w:val="single" w:sz="12" w:space="0" w:color="auto"/>
            </w:tcBorders>
            <w:noWrap/>
            <w:vAlign w:val="bottom"/>
          </w:tcPr>
          <w:p w:rsidR="00493AF3" w:rsidRPr="00765129" w:rsidRDefault="00493AF3" w:rsidP="00493AF3">
            <w:pPr>
              <w:spacing w:line="360" w:lineRule="auto"/>
              <w:jc w:val="center"/>
              <w:rPr>
                <w:b/>
                <w:lang w:val="en-US" w:eastAsia="en-GB"/>
              </w:rPr>
            </w:pPr>
            <w:r w:rsidRPr="00765129">
              <w:rPr>
                <w:b/>
                <w:lang w:val="en-US" w:eastAsia="en-GB"/>
              </w:rPr>
              <w:t xml:space="preserve">Cara </w:t>
            </w:r>
            <w:proofErr w:type="spellStart"/>
            <w:r w:rsidRPr="00765129">
              <w:rPr>
                <w:b/>
                <w:lang w:val="en-US" w:eastAsia="en-GB"/>
              </w:rPr>
              <w:t>penanganan</w:t>
            </w:r>
            <w:proofErr w:type="spellEnd"/>
            <w:r w:rsidRPr="00765129">
              <w:rPr>
                <w:b/>
                <w:lang w:val="en-US" w:eastAsia="en-GB"/>
              </w:rPr>
              <w:t xml:space="preserve"> </w:t>
            </w:r>
          </w:p>
        </w:tc>
        <w:tc>
          <w:tcPr>
            <w:tcW w:w="1842" w:type="dxa"/>
            <w:tcBorders>
              <w:top w:val="single" w:sz="12" w:space="0" w:color="auto"/>
              <w:bottom w:val="single" w:sz="12" w:space="0" w:color="auto"/>
            </w:tcBorders>
            <w:noWrap/>
            <w:vAlign w:val="bottom"/>
          </w:tcPr>
          <w:p w:rsidR="00493AF3" w:rsidRPr="00765129" w:rsidRDefault="00493AF3" w:rsidP="00493AF3">
            <w:pPr>
              <w:spacing w:line="360" w:lineRule="auto"/>
              <w:jc w:val="center"/>
              <w:rPr>
                <w:b/>
                <w:lang w:val="en-GB" w:eastAsia="en-GB"/>
              </w:rPr>
            </w:pPr>
            <w:proofErr w:type="spellStart"/>
            <w:r w:rsidRPr="00765129">
              <w:rPr>
                <w:b/>
                <w:lang w:val="en-GB" w:eastAsia="en-GB"/>
              </w:rPr>
              <w:t>Frekuensi</w:t>
            </w:r>
            <w:proofErr w:type="spellEnd"/>
          </w:p>
        </w:tc>
        <w:tc>
          <w:tcPr>
            <w:tcW w:w="2268" w:type="dxa"/>
            <w:tcBorders>
              <w:top w:val="single" w:sz="12" w:space="0" w:color="auto"/>
              <w:bottom w:val="single" w:sz="12" w:space="0" w:color="auto"/>
            </w:tcBorders>
            <w:noWrap/>
            <w:vAlign w:val="bottom"/>
          </w:tcPr>
          <w:p w:rsidR="00493AF3" w:rsidRPr="00765129" w:rsidRDefault="00493AF3" w:rsidP="00493AF3">
            <w:pPr>
              <w:spacing w:line="360" w:lineRule="auto"/>
              <w:jc w:val="center"/>
              <w:rPr>
                <w:b/>
                <w:lang w:eastAsia="en-GB"/>
              </w:rPr>
            </w:pPr>
            <w:r w:rsidRPr="00765129">
              <w:rPr>
                <w:b/>
                <w:lang w:eastAsia="en-GB"/>
              </w:rPr>
              <w:t xml:space="preserve">Persentase </w:t>
            </w:r>
          </w:p>
        </w:tc>
      </w:tr>
      <w:tr w:rsidR="00493AF3" w:rsidRPr="00765129" w:rsidTr="00493AF3">
        <w:trPr>
          <w:trHeight w:val="283"/>
        </w:trPr>
        <w:tc>
          <w:tcPr>
            <w:tcW w:w="3119" w:type="dxa"/>
            <w:tcBorders>
              <w:top w:val="single" w:sz="12" w:space="0" w:color="auto"/>
              <w:bottom w:val="nil"/>
            </w:tcBorders>
            <w:noWrap/>
            <w:vAlign w:val="bottom"/>
          </w:tcPr>
          <w:p w:rsidR="00493AF3" w:rsidRPr="00765129" w:rsidRDefault="00493AF3" w:rsidP="00493AF3">
            <w:pPr>
              <w:tabs>
                <w:tab w:val="left" w:pos="426"/>
                <w:tab w:val="left" w:pos="709"/>
              </w:tabs>
              <w:spacing w:line="360" w:lineRule="auto"/>
              <w:rPr>
                <w:color w:val="000000"/>
                <w:lang w:val="en-US"/>
              </w:rPr>
            </w:pPr>
            <w:proofErr w:type="spellStart"/>
            <w:r w:rsidRPr="00765129">
              <w:rPr>
                <w:color w:val="000000"/>
                <w:lang w:val="en-US"/>
              </w:rPr>
              <w:t>Minum</w:t>
            </w:r>
            <w:proofErr w:type="spellEnd"/>
            <w:r w:rsidRPr="00765129">
              <w:rPr>
                <w:color w:val="000000"/>
                <w:lang w:val="en-US"/>
              </w:rPr>
              <w:t xml:space="preserve"> </w:t>
            </w:r>
            <w:proofErr w:type="spellStart"/>
            <w:r w:rsidRPr="00765129">
              <w:rPr>
                <w:color w:val="000000"/>
                <w:lang w:val="en-US"/>
              </w:rPr>
              <w:t>obat</w:t>
            </w:r>
            <w:proofErr w:type="spellEnd"/>
            <w:r w:rsidRPr="00765129">
              <w:rPr>
                <w:color w:val="000000"/>
                <w:lang w:val="en-US"/>
              </w:rPr>
              <w:t xml:space="preserve"> anti </w:t>
            </w:r>
            <w:proofErr w:type="spellStart"/>
            <w:r w:rsidRPr="00765129">
              <w:rPr>
                <w:color w:val="000000"/>
                <w:lang w:val="en-US"/>
              </w:rPr>
              <w:t>nyeri</w:t>
            </w:r>
            <w:proofErr w:type="spellEnd"/>
          </w:p>
        </w:tc>
        <w:tc>
          <w:tcPr>
            <w:tcW w:w="1842" w:type="dxa"/>
            <w:tcBorders>
              <w:top w:val="single" w:sz="12" w:space="0" w:color="auto"/>
              <w:bottom w:val="nil"/>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lang w:val="en-US"/>
              </w:rPr>
              <w:t>1</w:t>
            </w:r>
          </w:p>
        </w:tc>
        <w:tc>
          <w:tcPr>
            <w:tcW w:w="2268" w:type="dxa"/>
            <w:tcBorders>
              <w:top w:val="single" w:sz="12" w:space="0" w:color="auto"/>
              <w:bottom w:val="nil"/>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lang w:val="en-US"/>
              </w:rPr>
              <w:t>6,3</w:t>
            </w:r>
          </w:p>
        </w:tc>
      </w:tr>
      <w:tr w:rsidR="00493AF3" w:rsidRPr="00765129" w:rsidTr="00493AF3">
        <w:trPr>
          <w:trHeight w:val="283"/>
        </w:trPr>
        <w:tc>
          <w:tcPr>
            <w:tcW w:w="3119" w:type="dxa"/>
            <w:tcBorders>
              <w:top w:val="nil"/>
              <w:bottom w:val="nil"/>
            </w:tcBorders>
            <w:noWrap/>
            <w:vAlign w:val="bottom"/>
          </w:tcPr>
          <w:p w:rsidR="00493AF3" w:rsidRPr="00765129" w:rsidRDefault="00493AF3" w:rsidP="00493AF3">
            <w:pPr>
              <w:tabs>
                <w:tab w:val="left" w:pos="426"/>
                <w:tab w:val="left" w:pos="709"/>
              </w:tabs>
              <w:spacing w:line="360" w:lineRule="auto"/>
              <w:rPr>
                <w:color w:val="000000"/>
                <w:lang w:val="en-US"/>
              </w:rPr>
            </w:pPr>
            <w:proofErr w:type="spellStart"/>
            <w:r>
              <w:rPr>
                <w:color w:val="000000"/>
                <w:lang w:val="en-US"/>
              </w:rPr>
              <w:t>Minum</w:t>
            </w:r>
            <w:proofErr w:type="spellEnd"/>
            <w:r>
              <w:rPr>
                <w:color w:val="000000"/>
                <w:lang w:val="en-US"/>
              </w:rPr>
              <w:t xml:space="preserve"> </w:t>
            </w:r>
            <w:proofErr w:type="spellStart"/>
            <w:r>
              <w:rPr>
                <w:color w:val="000000"/>
                <w:lang w:val="en-US"/>
              </w:rPr>
              <w:t>jamu</w:t>
            </w:r>
            <w:proofErr w:type="spellEnd"/>
            <w:r>
              <w:rPr>
                <w:color w:val="000000"/>
                <w:lang w:val="en-US"/>
              </w:rPr>
              <w:t xml:space="preserve"> </w:t>
            </w:r>
            <w:proofErr w:type="spellStart"/>
            <w:r>
              <w:rPr>
                <w:color w:val="000000"/>
                <w:lang w:val="en-US"/>
              </w:rPr>
              <w:t>t</w:t>
            </w:r>
            <w:r w:rsidRPr="00765129">
              <w:rPr>
                <w:color w:val="000000"/>
                <w:lang w:val="en-US"/>
              </w:rPr>
              <w:t>radisional</w:t>
            </w:r>
            <w:proofErr w:type="spellEnd"/>
            <w:r w:rsidRPr="00765129">
              <w:rPr>
                <w:color w:val="000000"/>
                <w:lang w:val="en-US"/>
              </w:rPr>
              <w:t>/</w:t>
            </w:r>
            <w:proofErr w:type="spellStart"/>
            <w:r w:rsidRPr="00765129">
              <w:rPr>
                <w:color w:val="000000"/>
                <w:lang w:val="en-US"/>
              </w:rPr>
              <w:t>kompresss</w:t>
            </w:r>
            <w:proofErr w:type="spellEnd"/>
            <w:r w:rsidRPr="00765129">
              <w:rPr>
                <w:color w:val="000000"/>
                <w:lang w:val="en-US"/>
              </w:rPr>
              <w:t xml:space="preserve"> </w:t>
            </w:r>
            <w:proofErr w:type="spellStart"/>
            <w:r w:rsidRPr="00765129">
              <w:rPr>
                <w:color w:val="000000"/>
                <w:lang w:val="en-US"/>
              </w:rPr>
              <w:t>hangat</w:t>
            </w:r>
            <w:proofErr w:type="spellEnd"/>
          </w:p>
        </w:tc>
        <w:tc>
          <w:tcPr>
            <w:tcW w:w="1842" w:type="dxa"/>
            <w:tcBorders>
              <w:top w:val="nil"/>
              <w:bottom w:val="nil"/>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lang w:val="en-US"/>
              </w:rPr>
              <w:t>1</w:t>
            </w:r>
          </w:p>
        </w:tc>
        <w:tc>
          <w:tcPr>
            <w:tcW w:w="2268" w:type="dxa"/>
            <w:tcBorders>
              <w:top w:val="nil"/>
              <w:bottom w:val="nil"/>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lang w:val="en-US"/>
              </w:rPr>
              <w:t>6,3</w:t>
            </w:r>
          </w:p>
        </w:tc>
      </w:tr>
      <w:tr w:rsidR="00493AF3" w:rsidRPr="00765129" w:rsidTr="00493AF3">
        <w:trPr>
          <w:trHeight w:val="283"/>
        </w:trPr>
        <w:tc>
          <w:tcPr>
            <w:tcW w:w="3119" w:type="dxa"/>
            <w:tcBorders>
              <w:top w:val="nil"/>
              <w:bottom w:val="nil"/>
            </w:tcBorders>
            <w:noWrap/>
            <w:vAlign w:val="bottom"/>
          </w:tcPr>
          <w:p w:rsidR="00493AF3" w:rsidRPr="00765129" w:rsidRDefault="00493AF3" w:rsidP="00493AF3">
            <w:pPr>
              <w:tabs>
                <w:tab w:val="left" w:pos="426"/>
                <w:tab w:val="left" w:pos="709"/>
              </w:tabs>
              <w:spacing w:line="360" w:lineRule="auto"/>
              <w:rPr>
                <w:color w:val="000000"/>
                <w:lang w:val="en-US"/>
              </w:rPr>
            </w:pPr>
            <w:proofErr w:type="spellStart"/>
            <w:r w:rsidRPr="00765129">
              <w:rPr>
                <w:color w:val="000000"/>
                <w:lang w:val="en-US"/>
              </w:rPr>
              <w:t>Tidak</w:t>
            </w:r>
            <w:proofErr w:type="spellEnd"/>
            <w:r w:rsidRPr="00765129">
              <w:rPr>
                <w:color w:val="000000"/>
                <w:lang w:val="en-US"/>
              </w:rPr>
              <w:t xml:space="preserve"> </w:t>
            </w:r>
            <w:proofErr w:type="spellStart"/>
            <w:r w:rsidRPr="00765129">
              <w:rPr>
                <w:color w:val="000000"/>
                <w:lang w:val="en-US"/>
              </w:rPr>
              <w:t>diobati</w:t>
            </w:r>
            <w:proofErr w:type="spellEnd"/>
          </w:p>
        </w:tc>
        <w:tc>
          <w:tcPr>
            <w:tcW w:w="1842" w:type="dxa"/>
            <w:tcBorders>
              <w:top w:val="nil"/>
              <w:bottom w:val="nil"/>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lang w:val="en-US"/>
              </w:rPr>
              <w:t>14</w:t>
            </w:r>
          </w:p>
        </w:tc>
        <w:tc>
          <w:tcPr>
            <w:tcW w:w="2268" w:type="dxa"/>
            <w:tcBorders>
              <w:top w:val="nil"/>
              <w:bottom w:val="nil"/>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lang w:val="en-US"/>
              </w:rPr>
              <w:t>87,0</w:t>
            </w:r>
          </w:p>
        </w:tc>
      </w:tr>
      <w:tr w:rsidR="00493AF3" w:rsidRPr="00765129" w:rsidTr="00493AF3">
        <w:trPr>
          <w:trHeight w:val="283"/>
        </w:trPr>
        <w:tc>
          <w:tcPr>
            <w:tcW w:w="3119" w:type="dxa"/>
            <w:tcBorders>
              <w:top w:val="single" w:sz="12" w:space="0" w:color="auto"/>
              <w:bottom w:val="single" w:sz="12" w:space="0" w:color="auto"/>
            </w:tcBorders>
            <w:vAlign w:val="bottom"/>
          </w:tcPr>
          <w:p w:rsidR="00493AF3" w:rsidRPr="00765129" w:rsidRDefault="00493AF3" w:rsidP="00493AF3">
            <w:pPr>
              <w:tabs>
                <w:tab w:val="left" w:pos="426"/>
                <w:tab w:val="left" w:pos="709"/>
              </w:tabs>
              <w:spacing w:line="360" w:lineRule="auto"/>
              <w:jc w:val="center"/>
              <w:rPr>
                <w:lang w:val="en-GB" w:eastAsia="en-GB"/>
              </w:rPr>
            </w:pPr>
            <w:proofErr w:type="spellStart"/>
            <w:r w:rsidRPr="00765129">
              <w:rPr>
                <w:lang w:val="en-GB" w:eastAsia="en-GB"/>
              </w:rPr>
              <w:t>Jumlah</w:t>
            </w:r>
            <w:proofErr w:type="spellEnd"/>
          </w:p>
        </w:tc>
        <w:tc>
          <w:tcPr>
            <w:tcW w:w="1842" w:type="dxa"/>
            <w:tcBorders>
              <w:top w:val="single" w:sz="12" w:space="0" w:color="auto"/>
              <w:bottom w:val="single" w:sz="12" w:space="0" w:color="auto"/>
            </w:tcBorders>
            <w:noWrap/>
            <w:vAlign w:val="bottom"/>
          </w:tcPr>
          <w:p w:rsidR="00493AF3" w:rsidRPr="00765129" w:rsidRDefault="00493AF3" w:rsidP="00493AF3">
            <w:pPr>
              <w:tabs>
                <w:tab w:val="left" w:pos="426"/>
                <w:tab w:val="left" w:pos="709"/>
              </w:tabs>
              <w:spacing w:line="360" w:lineRule="auto"/>
              <w:jc w:val="center"/>
              <w:rPr>
                <w:lang w:val="en-US" w:eastAsia="en-GB"/>
              </w:rPr>
            </w:pPr>
            <w:r w:rsidRPr="00765129">
              <w:rPr>
                <w:lang w:val="en-US" w:eastAsia="en-GB"/>
              </w:rPr>
              <w:t>16</w:t>
            </w:r>
          </w:p>
        </w:tc>
        <w:tc>
          <w:tcPr>
            <w:tcW w:w="2268" w:type="dxa"/>
            <w:tcBorders>
              <w:top w:val="single" w:sz="12" w:space="0" w:color="auto"/>
              <w:bottom w:val="single" w:sz="12" w:space="0" w:color="auto"/>
            </w:tcBorders>
            <w:noWrap/>
            <w:vAlign w:val="bottom"/>
          </w:tcPr>
          <w:p w:rsidR="00493AF3" w:rsidRPr="00765129" w:rsidRDefault="00493AF3" w:rsidP="00493AF3">
            <w:pPr>
              <w:tabs>
                <w:tab w:val="left" w:pos="426"/>
                <w:tab w:val="left" w:pos="709"/>
              </w:tabs>
              <w:spacing w:line="360" w:lineRule="auto"/>
              <w:jc w:val="center"/>
              <w:rPr>
                <w:color w:val="000000"/>
                <w:lang w:val="en-US"/>
              </w:rPr>
            </w:pPr>
            <w:r w:rsidRPr="00765129">
              <w:rPr>
                <w:color w:val="000000"/>
              </w:rPr>
              <w:t>100</w:t>
            </w:r>
          </w:p>
        </w:tc>
      </w:tr>
    </w:tbl>
    <w:p w:rsidR="00270796" w:rsidRDefault="00270796" w:rsidP="00493AF3">
      <w:pPr>
        <w:spacing w:line="360" w:lineRule="auto"/>
        <w:ind w:left="993"/>
        <w:jc w:val="both"/>
        <w:rPr>
          <w:sz w:val="24"/>
          <w:szCs w:val="20"/>
          <w:lang w:val="it-IT"/>
        </w:rPr>
      </w:pPr>
      <w:r>
        <w:rPr>
          <w:sz w:val="24"/>
          <w:szCs w:val="20"/>
          <w:lang w:val="it-IT"/>
        </w:rPr>
        <w:tab/>
      </w:r>
    </w:p>
    <w:p w:rsidR="00270796" w:rsidRDefault="00270796" w:rsidP="00493AF3">
      <w:pPr>
        <w:spacing w:line="360" w:lineRule="auto"/>
        <w:ind w:left="993"/>
        <w:jc w:val="both"/>
        <w:rPr>
          <w:sz w:val="24"/>
          <w:szCs w:val="20"/>
          <w:lang w:val="it-IT"/>
        </w:rPr>
      </w:pPr>
    </w:p>
    <w:p w:rsidR="00270796" w:rsidRDefault="00270796" w:rsidP="00493AF3">
      <w:pPr>
        <w:spacing w:line="360" w:lineRule="auto"/>
        <w:ind w:left="993"/>
        <w:jc w:val="both"/>
        <w:rPr>
          <w:sz w:val="24"/>
          <w:szCs w:val="20"/>
          <w:lang w:val="it-IT"/>
        </w:rPr>
      </w:pPr>
    </w:p>
    <w:p w:rsidR="00270796" w:rsidRDefault="00270796" w:rsidP="00493AF3">
      <w:pPr>
        <w:spacing w:line="360" w:lineRule="auto"/>
        <w:ind w:left="993"/>
        <w:jc w:val="both"/>
        <w:rPr>
          <w:sz w:val="24"/>
          <w:szCs w:val="20"/>
          <w:lang w:val="it-IT"/>
        </w:rPr>
      </w:pPr>
    </w:p>
    <w:p w:rsidR="00895A23" w:rsidRDefault="00493AF3" w:rsidP="00493AF3">
      <w:pPr>
        <w:spacing w:line="360" w:lineRule="auto"/>
        <w:ind w:left="1418"/>
        <w:jc w:val="both"/>
        <w:rPr>
          <w:sz w:val="24"/>
          <w:szCs w:val="20"/>
        </w:rPr>
      </w:pPr>
      <w:r>
        <w:rPr>
          <w:sz w:val="24"/>
          <w:szCs w:val="20"/>
          <w:lang w:val="it-IT"/>
        </w:rPr>
        <w:t xml:space="preserve">Berdasarkan tabel diatas </w:t>
      </w:r>
      <w:r w:rsidR="00270796" w:rsidRPr="00D56049">
        <w:rPr>
          <w:sz w:val="24"/>
          <w:szCs w:val="20"/>
        </w:rPr>
        <w:t>dapat diintepretasikan</w:t>
      </w:r>
      <w:r w:rsidR="00270796" w:rsidRPr="00D56049">
        <w:rPr>
          <w:sz w:val="24"/>
          <w:szCs w:val="20"/>
          <w:lang w:val="it-IT"/>
        </w:rPr>
        <w:t xml:space="preserve"> bahwa </w:t>
      </w:r>
      <w:proofErr w:type="spellStart"/>
      <w:r w:rsidR="00270796">
        <w:rPr>
          <w:sz w:val="24"/>
          <w:szCs w:val="20"/>
          <w:lang w:val="en-US"/>
        </w:rPr>
        <w:t>hampir</w:t>
      </w:r>
      <w:proofErr w:type="spellEnd"/>
      <w:r w:rsidR="00270796">
        <w:rPr>
          <w:sz w:val="24"/>
          <w:szCs w:val="20"/>
          <w:lang w:val="en-US"/>
        </w:rPr>
        <w:t xml:space="preserve"> </w:t>
      </w:r>
      <w:proofErr w:type="spellStart"/>
      <w:r w:rsidR="00270796">
        <w:rPr>
          <w:sz w:val="24"/>
          <w:szCs w:val="20"/>
          <w:lang w:val="en-US"/>
        </w:rPr>
        <w:t>seluruhnya</w:t>
      </w:r>
      <w:proofErr w:type="spellEnd"/>
      <w:r w:rsidR="00270796" w:rsidRPr="00D56049">
        <w:rPr>
          <w:sz w:val="24"/>
          <w:szCs w:val="20"/>
        </w:rPr>
        <w:t xml:space="preserve"> (</w:t>
      </w:r>
      <w:r w:rsidR="00270796">
        <w:rPr>
          <w:sz w:val="24"/>
          <w:szCs w:val="20"/>
          <w:lang w:val="en-US"/>
        </w:rPr>
        <w:t>87,0</w:t>
      </w:r>
      <w:r w:rsidR="00270796" w:rsidRPr="00D56049">
        <w:rPr>
          <w:sz w:val="24"/>
          <w:szCs w:val="20"/>
        </w:rPr>
        <w:t>%)</w:t>
      </w:r>
      <w:r w:rsidR="00270796">
        <w:rPr>
          <w:sz w:val="24"/>
          <w:szCs w:val="20"/>
          <w:lang w:val="en-US"/>
        </w:rPr>
        <w:t xml:space="preserve"> </w:t>
      </w:r>
      <w:proofErr w:type="spellStart"/>
      <w:r w:rsidR="00270796">
        <w:rPr>
          <w:sz w:val="24"/>
          <w:szCs w:val="20"/>
          <w:lang w:val="en-US"/>
        </w:rPr>
        <w:t>tidak</w:t>
      </w:r>
      <w:proofErr w:type="spellEnd"/>
      <w:r w:rsidR="00270796">
        <w:rPr>
          <w:sz w:val="24"/>
          <w:szCs w:val="20"/>
          <w:lang w:val="en-US"/>
        </w:rPr>
        <w:t xml:space="preserve"> </w:t>
      </w:r>
      <w:proofErr w:type="spellStart"/>
      <w:r w:rsidR="00270796">
        <w:rPr>
          <w:sz w:val="24"/>
          <w:szCs w:val="20"/>
          <w:lang w:val="en-US"/>
        </w:rPr>
        <w:t>mengobati</w:t>
      </w:r>
      <w:proofErr w:type="spellEnd"/>
      <w:r w:rsidR="00270796">
        <w:rPr>
          <w:sz w:val="24"/>
          <w:szCs w:val="20"/>
          <w:lang w:val="en-US"/>
        </w:rPr>
        <w:t xml:space="preserve"> </w:t>
      </w:r>
      <w:proofErr w:type="spellStart"/>
      <w:r w:rsidR="00270796">
        <w:rPr>
          <w:sz w:val="24"/>
          <w:szCs w:val="20"/>
          <w:lang w:val="en-US"/>
        </w:rPr>
        <w:t>nyeri</w:t>
      </w:r>
      <w:proofErr w:type="spellEnd"/>
      <w:r w:rsidR="00270796">
        <w:rPr>
          <w:sz w:val="24"/>
          <w:szCs w:val="20"/>
          <w:lang w:val="en-US"/>
        </w:rPr>
        <w:t xml:space="preserve"> </w:t>
      </w:r>
      <w:proofErr w:type="spellStart"/>
      <w:r w:rsidR="00270796">
        <w:rPr>
          <w:sz w:val="24"/>
          <w:szCs w:val="20"/>
          <w:lang w:val="en-US"/>
        </w:rPr>
        <w:t>haid</w:t>
      </w:r>
      <w:proofErr w:type="spellEnd"/>
      <w:r w:rsidR="00270796">
        <w:rPr>
          <w:sz w:val="24"/>
          <w:szCs w:val="20"/>
          <w:lang w:val="en-US"/>
        </w:rPr>
        <w:t xml:space="preserve"> yang </w:t>
      </w:r>
      <w:proofErr w:type="spellStart"/>
      <w:r w:rsidR="00270796">
        <w:rPr>
          <w:sz w:val="24"/>
          <w:szCs w:val="20"/>
          <w:lang w:val="en-US"/>
        </w:rPr>
        <w:t>dirasakan</w:t>
      </w:r>
      <w:proofErr w:type="spellEnd"/>
      <w:r w:rsidR="00270796">
        <w:rPr>
          <w:sz w:val="24"/>
          <w:szCs w:val="20"/>
          <w:lang w:val="en-US"/>
        </w:rPr>
        <w:t xml:space="preserve"> </w:t>
      </w:r>
      <w:r w:rsidR="00270796" w:rsidRPr="00D56049">
        <w:rPr>
          <w:sz w:val="24"/>
          <w:szCs w:val="20"/>
        </w:rPr>
        <w:t xml:space="preserve">yaitu sebanyak </w:t>
      </w:r>
      <w:r w:rsidR="00270796">
        <w:rPr>
          <w:sz w:val="24"/>
          <w:szCs w:val="20"/>
          <w:lang w:val="en-US"/>
        </w:rPr>
        <w:t xml:space="preserve">14 </w:t>
      </w:r>
      <w:proofErr w:type="spellStart"/>
      <w:r w:rsidR="00270796">
        <w:rPr>
          <w:sz w:val="24"/>
          <w:szCs w:val="20"/>
          <w:lang w:val="en-US"/>
        </w:rPr>
        <w:t>siswi</w:t>
      </w:r>
      <w:proofErr w:type="spellEnd"/>
      <w:r w:rsidR="00270796" w:rsidRPr="00D56049">
        <w:rPr>
          <w:sz w:val="24"/>
          <w:szCs w:val="20"/>
          <w:lang w:val="en-US"/>
        </w:rPr>
        <w:t xml:space="preserve"> </w:t>
      </w:r>
      <w:r w:rsidR="00270796" w:rsidRPr="00D56049">
        <w:rPr>
          <w:sz w:val="24"/>
          <w:szCs w:val="20"/>
        </w:rPr>
        <w:t xml:space="preserve">dari keseluruhan </w:t>
      </w:r>
      <w:r w:rsidR="00270796">
        <w:rPr>
          <w:sz w:val="24"/>
          <w:szCs w:val="20"/>
          <w:lang w:val="en-US"/>
        </w:rPr>
        <w:t>1</w:t>
      </w:r>
      <w:r w:rsidR="00270796" w:rsidRPr="00D56049">
        <w:rPr>
          <w:sz w:val="24"/>
          <w:szCs w:val="20"/>
          <w:lang w:val="en-US"/>
        </w:rPr>
        <w:t>6</w:t>
      </w:r>
      <w:r w:rsidR="00270796" w:rsidRPr="00D56049">
        <w:rPr>
          <w:sz w:val="24"/>
          <w:szCs w:val="20"/>
        </w:rPr>
        <w:t xml:space="preserve"> responden.</w:t>
      </w:r>
    </w:p>
    <w:p w:rsidR="006C5E26" w:rsidRPr="006C5E26" w:rsidRDefault="006C5E26" w:rsidP="00493AF3">
      <w:pPr>
        <w:pStyle w:val="ListParagraph"/>
        <w:numPr>
          <w:ilvl w:val="0"/>
          <w:numId w:val="3"/>
        </w:numPr>
        <w:tabs>
          <w:tab w:val="left" w:pos="1560"/>
          <w:tab w:val="left" w:pos="1701"/>
        </w:tabs>
        <w:spacing w:line="360" w:lineRule="auto"/>
        <w:ind w:left="284" w:firstLine="1134"/>
        <w:rPr>
          <w:sz w:val="24"/>
          <w:szCs w:val="20"/>
        </w:rPr>
      </w:pPr>
      <w:r>
        <w:rPr>
          <w:bCs/>
          <w:sz w:val="24"/>
          <w:szCs w:val="20"/>
          <w:lang w:val="id-ID"/>
        </w:rPr>
        <w:lastRenderedPageBreak/>
        <w:t xml:space="preserve">Analisis </w:t>
      </w:r>
      <w:r>
        <w:rPr>
          <w:sz w:val="24"/>
          <w:szCs w:val="20"/>
          <w:lang w:val="sv-SE"/>
        </w:rPr>
        <w:t>P</w:t>
      </w:r>
      <w:r>
        <w:rPr>
          <w:sz w:val="24"/>
          <w:szCs w:val="24"/>
          <w:lang w:val="id-ID"/>
        </w:rPr>
        <w:t xml:space="preserve">engaruh </w:t>
      </w:r>
      <w:r>
        <w:rPr>
          <w:sz w:val="24"/>
          <w:szCs w:val="24"/>
        </w:rPr>
        <w:t xml:space="preserve">teknik akupressur terhadap intensitas nyeri haid pada siswi </w:t>
      </w:r>
      <w:r w:rsidR="00895A23">
        <w:rPr>
          <w:sz w:val="24"/>
          <w:szCs w:val="24"/>
        </w:rPr>
        <w:tab/>
      </w:r>
      <w:r>
        <w:rPr>
          <w:sz w:val="24"/>
          <w:szCs w:val="24"/>
        </w:rPr>
        <w:t>kelas VII MTS Guppi Banjit Kabupaten Way Kanan Tahun 2022.</w:t>
      </w:r>
    </w:p>
    <w:p w:rsidR="006C5E26" w:rsidRPr="006C5E26" w:rsidRDefault="006C5E26" w:rsidP="00493AF3">
      <w:pPr>
        <w:pStyle w:val="ListParagraph"/>
        <w:spacing w:line="360" w:lineRule="auto"/>
        <w:ind w:left="284"/>
        <w:rPr>
          <w:sz w:val="24"/>
          <w:szCs w:val="20"/>
        </w:rPr>
      </w:pPr>
    </w:p>
    <w:tbl>
      <w:tblPr>
        <w:tblW w:w="0" w:type="auto"/>
        <w:tblInd w:w="1570" w:type="dxa"/>
        <w:tblLook w:val="04A0" w:firstRow="1" w:lastRow="0" w:firstColumn="1" w:lastColumn="0" w:noHBand="0" w:noVBand="1"/>
      </w:tblPr>
      <w:tblGrid>
        <w:gridCol w:w="1788"/>
        <w:gridCol w:w="1096"/>
        <w:gridCol w:w="1652"/>
        <w:gridCol w:w="1643"/>
        <w:gridCol w:w="1206"/>
      </w:tblGrid>
      <w:tr w:rsidR="00493AF3" w:rsidTr="00895A23">
        <w:trPr>
          <w:trHeight w:val="496"/>
        </w:trPr>
        <w:tc>
          <w:tcPr>
            <w:tcW w:w="1788" w:type="dxa"/>
            <w:vMerge w:val="restart"/>
            <w:tcBorders>
              <w:top w:val="nil"/>
              <w:left w:val="nil"/>
              <w:bottom w:val="single" w:sz="4" w:space="0" w:color="auto"/>
              <w:right w:val="nil"/>
            </w:tcBorders>
            <w:hideMark/>
          </w:tcPr>
          <w:p w:rsidR="006C5E26" w:rsidRDefault="006C5E26" w:rsidP="00493AF3">
            <w:pPr>
              <w:spacing w:line="360" w:lineRule="auto"/>
              <w:rPr>
                <w:rFonts w:asciiTheme="majorBidi" w:hAnsiTheme="majorBidi" w:cstheme="majorBidi"/>
                <w:b/>
                <w:bCs/>
                <w:lang w:val="id-ID"/>
              </w:rPr>
            </w:pPr>
            <w:r>
              <w:rPr>
                <w:rFonts w:asciiTheme="majorBidi" w:hAnsiTheme="majorBidi" w:cstheme="majorBidi"/>
                <w:b/>
                <w:bCs/>
                <w:lang w:val="id-ID"/>
              </w:rPr>
              <w:t>Intensitas nyeri haid</w:t>
            </w:r>
          </w:p>
        </w:tc>
        <w:tc>
          <w:tcPr>
            <w:tcW w:w="2748" w:type="dxa"/>
            <w:gridSpan w:val="2"/>
            <w:tcBorders>
              <w:bottom w:val="single" w:sz="4" w:space="0" w:color="auto"/>
            </w:tcBorders>
            <w:hideMark/>
          </w:tcPr>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 xml:space="preserve">Sebelum pemberian </w:t>
            </w:r>
          </w:p>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terapi akupressur</w:t>
            </w:r>
          </w:p>
        </w:tc>
        <w:tc>
          <w:tcPr>
            <w:tcW w:w="2849" w:type="dxa"/>
            <w:gridSpan w:val="2"/>
            <w:tcBorders>
              <w:top w:val="nil"/>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 xml:space="preserve">Setelah pemberian </w:t>
            </w:r>
          </w:p>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Terapi akupressur</w:t>
            </w:r>
          </w:p>
        </w:tc>
      </w:tr>
      <w:tr w:rsidR="00493AF3" w:rsidTr="00895A23">
        <w:trPr>
          <w:trHeight w:val="153"/>
        </w:trPr>
        <w:tc>
          <w:tcPr>
            <w:tcW w:w="0" w:type="auto"/>
            <w:vMerge/>
            <w:tcBorders>
              <w:top w:val="nil"/>
              <w:left w:val="nil"/>
              <w:bottom w:val="single" w:sz="4" w:space="0" w:color="auto"/>
              <w:right w:val="nil"/>
            </w:tcBorders>
            <w:vAlign w:val="center"/>
            <w:hideMark/>
          </w:tcPr>
          <w:p w:rsidR="006C5E26" w:rsidRDefault="006C5E26" w:rsidP="00493AF3">
            <w:pPr>
              <w:widowControl/>
              <w:autoSpaceDE/>
              <w:autoSpaceDN/>
              <w:spacing w:line="360" w:lineRule="auto"/>
              <w:rPr>
                <w:rFonts w:asciiTheme="majorBidi" w:hAnsiTheme="majorBidi" w:cstheme="majorBidi"/>
                <w:b/>
                <w:bCs/>
                <w:lang w:val="id-ID"/>
              </w:rPr>
            </w:pPr>
          </w:p>
        </w:tc>
        <w:tc>
          <w:tcPr>
            <w:tcW w:w="1096"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frekuensi</w:t>
            </w:r>
          </w:p>
        </w:tc>
        <w:tc>
          <w:tcPr>
            <w:tcW w:w="1652"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Presentase</w:t>
            </w:r>
          </w:p>
        </w:tc>
        <w:tc>
          <w:tcPr>
            <w:tcW w:w="1643"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frekuensi</w:t>
            </w:r>
          </w:p>
        </w:tc>
        <w:tc>
          <w:tcPr>
            <w:tcW w:w="1206"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b/>
                <w:bCs/>
                <w:lang w:val="id-ID"/>
              </w:rPr>
            </w:pPr>
            <w:r>
              <w:rPr>
                <w:rFonts w:asciiTheme="majorBidi" w:hAnsiTheme="majorBidi" w:cstheme="majorBidi"/>
                <w:b/>
                <w:bCs/>
                <w:lang w:val="id-ID"/>
              </w:rPr>
              <w:t>presentase</w:t>
            </w:r>
          </w:p>
        </w:tc>
      </w:tr>
      <w:tr w:rsidR="00493AF3" w:rsidTr="00895A23">
        <w:trPr>
          <w:trHeight w:val="240"/>
        </w:trPr>
        <w:tc>
          <w:tcPr>
            <w:tcW w:w="1788" w:type="dxa"/>
            <w:tcBorders>
              <w:top w:val="single" w:sz="4" w:space="0" w:color="auto"/>
              <w:left w:val="nil"/>
              <w:bottom w:val="nil"/>
              <w:right w:val="nil"/>
            </w:tcBorders>
            <w:hideMark/>
          </w:tcPr>
          <w:p w:rsidR="006C5E26" w:rsidRDefault="006C5E26" w:rsidP="00493AF3">
            <w:pPr>
              <w:spacing w:line="360" w:lineRule="auto"/>
              <w:rPr>
                <w:rFonts w:asciiTheme="majorBidi" w:hAnsiTheme="majorBidi" w:cstheme="majorBidi"/>
                <w:lang w:val="id-ID"/>
              </w:rPr>
            </w:pPr>
            <w:r>
              <w:rPr>
                <w:rFonts w:asciiTheme="majorBidi" w:hAnsiTheme="majorBidi" w:cstheme="majorBidi"/>
                <w:lang w:val="id-ID"/>
              </w:rPr>
              <w:t>Tidak nyeri</w:t>
            </w:r>
          </w:p>
        </w:tc>
        <w:tc>
          <w:tcPr>
            <w:tcW w:w="1096" w:type="dxa"/>
            <w:tcBorders>
              <w:top w:val="single" w:sz="4" w:space="0" w:color="auto"/>
              <w:left w:val="nil"/>
              <w:bottom w:val="nil"/>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w:t>
            </w:r>
          </w:p>
        </w:tc>
        <w:tc>
          <w:tcPr>
            <w:tcW w:w="1652" w:type="dxa"/>
            <w:tcBorders>
              <w:top w:val="single" w:sz="4" w:space="0" w:color="auto"/>
              <w:left w:val="nil"/>
              <w:bottom w:val="nil"/>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0,62</w:t>
            </w:r>
          </w:p>
        </w:tc>
        <w:tc>
          <w:tcPr>
            <w:tcW w:w="1643" w:type="dxa"/>
            <w:tcBorders>
              <w:top w:val="single" w:sz="4" w:space="0" w:color="auto"/>
              <w:left w:val="nil"/>
              <w:bottom w:val="nil"/>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14</w:t>
            </w:r>
          </w:p>
        </w:tc>
        <w:tc>
          <w:tcPr>
            <w:tcW w:w="1206" w:type="dxa"/>
            <w:tcBorders>
              <w:top w:val="single" w:sz="4" w:space="0" w:color="auto"/>
              <w:left w:val="nil"/>
              <w:bottom w:val="nil"/>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87,5</w:t>
            </w:r>
          </w:p>
        </w:tc>
      </w:tr>
      <w:tr w:rsidR="00493AF3" w:rsidTr="00895A23">
        <w:trPr>
          <w:trHeight w:val="240"/>
        </w:trPr>
        <w:tc>
          <w:tcPr>
            <w:tcW w:w="1788" w:type="dxa"/>
            <w:hideMark/>
          </w:tcPr>
          <w:p w:rsidR="006C5E26" w:rsidRDefault="006C5E26" w:rsidP="00493AF3">
            <w:pPr>
              <w:spacing w:line="360" w:lineRule="auto"/>
              <w:rPr>
                <w:rFonts w:asciiTheme="majorBidi" w:hAnsiTheme="majorBidi" w:cstheme="majorBidi"/>
                <w:lang w:val="id-ID"/>
              </w:rPr>
            </w:pPr>
            <w:r>
              <w:rPr>
                <w:rFonts w:asciiTheme="majorBidi" w:hAnsiTheme="majorBidi" w:cstheme="majorBidi"/>
                <w:lang w:val="id-ID"/>
              </w:rPr>
              <w:t>Nyeri ringan</w:t>
            </w:r>
          </w:p>
        </w:tc>
        <w:tc>
          <w:tcPr>
            <w:tcW w:w="1096"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3</w:t>
            </w:r>
          </w:p>
        </w:tc>
        <w:tc>
          <w:tcPr>
            <w:tcW w:w="1652"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18,7</w:t>
            </w:r>
          </w:p>
        </w:tc>
        <w:tc>
          <w:tcPr>
            <w:tcW w:w="1643"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2</w:t>
            </w:r>
          </w:p>
        </w:tc>
        <w:tc>
          <w:tcPr>
            <w:tcW w:w="1206"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12,5</w:t>
            </w:r>
          </w:p>
        </w:tc>
      </w:tr>
      <w:tr w:rsidR="00493AF3" w:rsidTr="00895A23">
        <w:trPr>
          <w:trHeight w:val="258"/>
        </w:trPr>
        <w:tc>
          <w:tcPr>
            <w:tcW w:w="1788" w:type="dxa"/>
            <w:hideMark/>
          </w:tcPr>
          <w:p w:rsidR="006C5E26" w:rsidRDefault="006C5E26" w:rsidP="00493AF3">
            <w:pPr>
              <w:spacing w:line="360" w:lineRule="auto"/>
              <w:rPr>
                <w:rFonts w:asciiTheme="majorBidi" w:hAnsiTheme="majorBidi" w:cstheme="majorBidi"/>
                <w:lang w:val="id-ID"/>
              </w:rPr>
            </w:pPr>
            <w:r>
              <w:rPr>
                <w:rFonts w:asciiTheme="majorBidi" w:hAnsiTheme="majorBidi" w:cstheme="majorBidi"/>
                <w:lang w:val="id-ID"/>
              </w:rPr>
              <w:t>Nyeri sedang</w:t>
            </w:r>
          </w:p>
        </w:tc>
        <w:tc>
          <w:tcPr>
            <w:tcW w:w="1096"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12</w:t>
            </w:r>
          </w:p>
        </w:tc>
        <w:tc>
          <w:tcPr>
            <w:tcW w:w="1652"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75,0</w:t>
            </w:r>
          </w:p>
        </w:tc>
        <w:tc>
          <w:tcPr>
            <w:tcW w:w="1643"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206"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r>
      <w:tr w:rsidR="00493AF3" w:rsidTr="00895A23">
        <w:trPr>
          <w:trHeight w:val="240"/>
        </w:trPr>
        <w:tc>
          <w:tcPr>
            <w:tcW w:w="1788" w:type="dxa"/>
            <w:hideMark/>
          </w:tcPr>
          <w:p w:rsidR="006C5E26" w:rsidRDefault="006C5E26" w:rsidP="00493AF3">
            <w:pPr>
              <w:spacing w:line="360" w:lineRule="auto"/>
              <w:rPr>
                <w:rFonts w:asciiTheme="majorBidi" w:hAnsiTheme="majorBidi" w:cstheme="majorBidi"/>
                <w:lang w:val="id-ID"/>
              </w:rPr>
            </w:pPr>
            <w:r>
              <w:rPr>
                <w:rFonts w:asciiTheme="majorBidi" w:hAnsiTheme="majorBidi" w:cstheme="majorBidi"/>
                <w:lang w:val="id-ID"/>
              </w:rPr>
              <w:t>Nyeri berat</w:t>
            </w:r>
          </w:p>
        </w:tc>
        <w:tc>
          <w:tcPr>
            <w:tcW w:w="1096"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652"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643"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206" w:type="dxa"/>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r>
      <w:tr w:rsidR="00493AF3" w:rsidTr="00895A23">
        <w:trPr>
          <w:trHeight w:val="240"/>
        </w:trPr>
        <w:tc>
          <w:tcPr>
            <w:tcW w:w="1788" w:type="dxa"/>
            <w:tcBorders>
              <w:top w:val="nil"/>
              <w:left w:val="nil"/>
              <w:bottom w:val="single" w:sz="4" w:space="0" w:color="auto"/>
              <w:right w:val="nil"/>
            </w:tcBorders>
            <w:hideMark/>
          </w:tcPr>
          <w:p w:rsidR="006C5E26" w:rsidRDefault="006C5E26" w:rsidP="00493AF3">
            <w:pPr>
              <w:spacing w:line="360" w:lineRule="auto"/>
              <w:rPr>
                <w:rFonts w:asciiTheme="majorBidi" w:hAnsiTheme="majorBidi" w:cstheme="majorBidi"/>
                <w:lang w:val="id-ID"/>
              </w:rPr>
            </w:pPr>
            <w:r>
              <w:rPr>
                <w:rFonts w:asciiTheme="majorBidi" w:hAnsiTheme="majorBidi" w:cstheme="majorBidi"/>
                <w:lang w:val="id-ID"/>
              </w:rPr>
              <w:t>Nyeri sangat berat</w:t>
            </w:r>
          </w:p>
        </w:tc>
        <w:tc>
          <w:tcPr>
            <w:tcW w:w="1096" w:type="dxa"/>
            <w:tcBorders>
              <w:top w:val="nil"/>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652" w:type="dxa"/>
            <w:tcBorders>
              <w:top w:val="nil"/>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643" w:type="dxa"/>
            <w:tcBorders>
              <w:top w:val="nil"/>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c>
          <w:tcPr>
            <w:tcW w:w="1206" w:type="dxa"/>
            <w:tcBorders>
              <w:top w:val="nil"/>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0</w:t>
            </w:r>
          </w:p>
        </w:tc>
      </w:tr>
      <w:tr w:rsidR="00493AF3" w:rsidTr="00895A23">
        <w:trPr>
          <w:trHeight w:val="240"/>
        </w:trPr>
        <w:tc>
          <w:tcPr>
            <w:tcW w:w="1788" w:type="dxa"/>
            <w:tcBorders>
              <w:top w:val="single" w:sz="4" w:space="0" w:color="auto"/>
              <w:left w:val="nil"/>
              <w:bottom w:val="single" w:sz="4" w:space="0" w:color="auto"/>
              <w:right w:val="nil"/>
            </w:tcBorders>
            <w:hideMark/>
          </w:tcPr>
          <w:p w:rsidR="006C5E26" w:rsidRDefault="006C5E26" w:rsidP="00493AF3">
            <w:pPr>
              <w:spacing w:line="360" w:lineRule="auto"/>
              <w:rPr>
                <w:rFonts w:asciiTheme="majorBidi" w:hAnsiTheme="majorBidi" w:cstheme="majorBidi"/>
                <w:lang w:val="id-ID"/>
              </w:rPr>
            </w:pPr>
            <w:r>
              <w:rPr>
                <w:rFonts w:asciiTheme="majorBidi" w:hAnsiTheme="majorBidi" w:cstheme="majorBidi"/>
                <w:lang w:val="id-ID"/>
              </w:rPr>
              <w:t>Jumlah</w:t>
            </w:r>
          </w:p>
        </w:tc>
        <w:tc>
          <w:tcPr>
            <w:tcW w:w="1096"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16</w:t>
            </w:r>
          </w:p>
        </w:tc>
        <w:tc>
          <w:tcPr>
            <w:tcW w:w="1652"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100</w:t>
            </w:r>
          </w:p>
        </w:tc>
        <w:tc>
          <w:tcPr>
            <w:tcW w:w="1643"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16</w:t>
            </w:r>
          </w:p>
        </w:tc>
        <w:tc>
          <w:tcPr>
            <w:tcW w:w="1206" w:type="dxa"/>
            <w:tcBorders>
              <w:top w:val="single" w:sz="4" w:space="0" w:color="auto"/>
              <w:left w:val="nil"/>
              <w:bottom w:val="single" w:sz="4" w:space="0" w:color="auto"/>
              <w:right w:val="nil"/>
            </w:tcBorders>
            <w:hideMark/>
          </w:tcPr>
          <w:p w:rsidR="006C5E26" w:rsidRDefault="006C5E26" w:rsidP="00493AF3">
            <w:pPr>
              <w:spacing w:line="360" w:lineRule="auto"/>
              <w:jc w:val="center"/>
              <w:rPr>
                <w:rFonts w:asciiTheme="majorBidi" w:hAnsiTheme="majorBidi" w:cstheme="majorBidi"/>
                <w:lang w:val="id-ID"/>
              </w:rPr>
            </w:pPr>
            <w:r>
              <w:rPr>
                <w:rFonts w:asciiTheme="majorBidi" w:hAnsiTheme="majorBidi" w:cstheme="majorBidi"/>
                <w:lang w:val="id-ID"/>
              </w:rPr>
              <w:t>100</w:t>
            </w:r>
          </w:p>
        </w:tc>
      </w:tr>
    </w:tbl>
    <w:p w:rsidR="00895A23" w:rsidRDefault="006C5E26" w:rsidP="00493AF3">
      <w:pPr>
        <w:spacing w:before="240" w:line="360" w:lineRule="auto"/>
        <w:ind w:left="1560"/>
        <w:jc w:val="both"/>
        <w:rPr>
          <w:sz w:val="24"/>
          <w:szCs w:val="20"/>
          <w:lang w:val="nb-NO"/>
        </w:rPr>
      </w:pPr>
      <w:r>
        <w:rPr>
          <w:sz w:val="24"/>
          <w:szCs w:val="20"/>
          <w:lang w:val="nb-NO"/>
        </w:rPr>
        <w:t xml:space="preserve">Berdasarkan tabel 5.7 diketahui bahwa </w:t>
      </w:r>
      <w:r>
        <w:rPr>
          <w:sz w:val="24"/>
          <w:szCs w:val="20"/>
        </w:rPr>
        <w:t xml:space="preserve">sebagian besar </w:t>
      </w:r>
      <w:r>
        <w:rPr>
          <w:sz w:val="24"/>
          <w:szCs w:val="24"/>
          <w:lang w:val="id-ID"/>
        </w:rPr>
        <w:t>(</w:t>
      </w:r>
      <w:r>
        <w:rPr>
          <w:sz w:val="24"/>
          <w:szCs w:val="24"/>
        </w:rPr>
        <w:t>75</w:t>
      </w:r>
      <w:r>
        <w:rPr>
          <w:sz w:val="24"/>
          <w:szCs w:val="24"/>
          <w:lang w:val="id-ID"/>
        </w:rPr>
        <w:t>,</w:t>
      </w:r>
      <w:r>
        <w:rPr>
          <w:sz w:val="24"/>
          <w:szCs w:val="24"/>
        </w:rPr>
        <w:t>0</w:t>
      </w:r>
      <w:r>
        <w:rPr>
          <w:sz w:val="24"/>
          <w:szCs w:val="24"/>
          <w:lang w:val="id-ID"/>
        </w:rPr>
        <w:t>%)</w:t>
      </w:r>
      <w:r>
        <w:rPr>
          <w:sz w:val="24"/>
          <w:szCs w:val="24"/>
        </w:rPr>
        <w:t xml:space="preserve"> </w:t>
      </w:r>
      <w:r>
        <w:rPr>
          <w:sz w:val="24"/>
          <w:szCs w:val="20"/>
        </w:rPr>
        <w:t xml:space="preserve">mengalami intensitas nyeri haid sedang </w:t>
      </w:r>
      <w:r>
        <w:rPr>
          <w:sz w:val="24"/>
          <w:szCs w:val="24"/>
          <w:lang w:val="id-ID"/>
        </w:rPr>
        <w:t xml:space="preserve">dalam kategori nyeri </w:t>
      </w:r>
      <w:r>
        <w:rPr>
          <w:sz w:val="24"/>
          <w:szCs w:val="24"/>
        </w:rPr>
        <w:t xml:space="preserve">sedang  </w:t>
      </w:r>
      <w:r>
        <w:rPr>
          <w:sz w:val="24"/>
          <w:szCs w:val="24"/>
          <w:lang w:val="id-ID"/>
        </w:rPr>
        <w:t>yaitu</w:t>
      </w:r>
      <w:r>
        <w:rPr>
          <w:sz w:val="24"/>
          <w:szCs w:val="24"/>
        </w:rPr>
        <w:t xml:space="preserve"> </w:t>
      </w:r>
      <w:r>
        <w:rPr>
          <w:sz w:val="24"/>
          <w:szCs w:val="24"/>
          <w:lang w:val="id-ID"/>
        </w:rPr>
        <w:t xml:space="preserve">sebanyak </w:t>
      </w:r>
      <w:r>
        <w:rPr>
          <w:sz w:val="24"/>
          <w:szCs w:val="24"/>
        </w:rPr>
        <w:t xml:space="preserve">12 siswi </w:t>
      </w:r>
      <w:r>
        <w:rPr>
          <w:sz w:val="24"/>
          <w:szCs w:val="24"/>
          <w:lang w:val="id-ID"/>
        </w:rPr>
        <w:t xml:space="preserve">dari keseluruhan </w:t>
      </w:r>
      <w:r>
        <w:rPr>
          <w:sz w:val="24"/>
          <w:szCs w:val="24"/>
        </w:rPr>
        <w:t xml:space="preserve">16 </w:t>
      </w:r>
      <w:r>
        <w:rPr>
          <w:sz w:val="24"/>
          <w:szCs w:val="24"/>
          <w:lang w:val="id-ID"/>
        </w:rPr>
        <w:t>responden</w:t>
      </w:r>
      <w:r>
        <w:rPr>
          <w:sz w:val="24"/>
          <w:szCs w:val="20"/>
          <w:lang w:val="nb-NO"/>
        </w:rPr>
        <w:t xml:space="preserve"> dan </w:t>
      </w:r>
      <w:r>
        <w:rPr>
          <w:sz w:val="24"/>
          <w:szCs w:val="20"/>
          <w:lang w:val="it-IT"/>
        </w:rPr>
        <w:t xml:space="preserve">hampir seluruhnya </w:t>
      </w:r>
      <w:r>
        <w:rPr>
          <w:sz w:val="24"/>
          <w:szCs w:val="24"/>
          <w:lang w:val="id-ID"/>
        </w:rPr>
        <w:t>(</w:t>
      </w:r>
      <w:r>
        <w:rPr>
          <w:sz w:val="24"/>
          <w:szCs w:val="24"/>
        </w:rPr>
        <w:t>87,5</w:t>
      </w:r>
      <w:r>
        <w:rPr>
          <w:sz w:val="24"/>
          <w:szCs w:val="24"/>
          <w:lang w:val="id-ID"/>
        </w:rPr>
        <w:t>%)</w:t>
      </w:r>
      <w:r>
        <w:rPr>
          <w:sz w:val="24"/>
          <w:szCs w:val="24"/>
        </w:rPr>
        <w:t xml:space="preserve"> </w:t>
      </w:r>
      <w:r>
        <w:rPr>
          <w:sz w:val="24"/>
          <w:szCs w:val="20"/>
        </w:rPr>
        <w:t xml:space="preserve">mengalami penurunan menjadi normal setelah pemberian terapi akupressur </w:t>
      </w:r>
      <w:r>
        <w:rPr>
          <w:sz w:val="24"/>
          <w:szCs w:val="24"/>
          <w:lang w:val="id-ID"/>
        </w:rPr>
        <w:t>dalam kategori tidak nyeri</w:t>
      </w:r>
      <w:r>
        <w:rPr>
          <w:sz w:val="24"/>
          <w:szCs w:val="24"/>
        </w:rPr>
        <w:t xml:space="preserve"> </w:t>
      </w:r>
      <w:r>
        <w:rPr>
          <w:sz w:val="24"/>
          <w:szCs w:val="24"/>
          <w:lang w:val="id-ID"/>
        </w:rPr>
        <w:t xml:space="preserve">yaitu sebanyak </w:t>
      </w:r>
      <w:r>
        <w:rPr>
          <w:sz w:val="24"/>
          <w:szCs w:val="24"/>
        </w:rPr>
        <w:t xml:space="preserve">14 siswi </w:t>
      </w:r>
      <w:r>
        <w:rPr>
          <w:sz w:val="24"/>
          <w:szCs w:val="24"/>
          <w:lang w:val="id-ID"/>
        </w:rPr>
        <w:t xml:space="preserve">dari keseluruhan </w:t>
      </w:r>
      <w:r>
        <w:rPr>
          <w:sz w:val="24"/>
          <w:szCs w:val="24"/>
        </w:rPr>
        <w:t xml:space="preserve">16 </w:t>
      </w:r>
      <w:r>
        <w:rPr>
          <w:sz w:val="24"/>
          <w:szCs w:val="24"/>
          <w:lang w:val="id-ID"/>
        </w:rPr>
        <w:t>responden</w:t>
      </w:r>
      <w:r>
        <w:rPr>
          <w:sz w:val="24"/>
          <w:szCs w:val="20"/>
          <w:lang w:val="nb-NO"/>
        </w:rPr>
        <w:t xml:space="preserve">. </w:t>
      </w: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493AF3" w:rsidRDefault="00493AF3" w:rsidP="00493AF3">
      <w:pPr>
        <w:spacing w:before="240" w:line="360" w:lineRule="auto"/>
        <w:ind w:left="1560"/>
        <w:jc w:val="both"/>
        <w:rPr>
          <w:sz w:val="24"/>
          <w:szCs w:val="20"/>
          <w:lang w:val="nb-NO"/>
        </w:rPr>
      </w:pPr>
    </w:p>
    <w:p w:rsidR="00266506" w:rsidRPr="00895A23" w:rsidRDefault="00266506" w:rsidP="00493AF3">
      <w:pPr>
        <w:spacing w:before="240" w:line="360" w:lineRule="auto"/>
        <w:ind w:left="1560"/>
        <w:jc w:val="both"/>
        <w:rPr>
          <w:sz w:val="24"/>
          <w:szCs w:val="20"/>
          <w:lang w:val="nb-NO"/>
        </w:rPr>
      </w:pPr>
    </w:p>
    <w:p w:rsidR="006C5E26" w:rsidRDefault="00654103" w:rsidP="00493AF3">
      <w:pPr>
        <w:pStyle w:val="ListParagraph"/>
        <w:numPr>
          <w:ilvl w:val="0"/>
          <w:numId w:val="5"/>
        </w:numPr>
        <w:spacing w:line="360" w:lineRule="auto"/>
        <w:rPr>
          <w:b/>
          <w:bCs/>
          <w:lang w:val="en-US"/>
        </w:rPr>
      </w:pPr>
      <w:r>
        <w:rPr>
          <w:b/>
          <w:bCs/>
          <w:lang w:val="en-US"/>
        </w:rPr>
        <w:t>HASIL ANALISA DATA</w:t>
      </w:r>
    </w:p>
    <w:p w:rsidR="00654103" w:rsidRDefault="00654103" w:rsidP="00493AF3">
      <w:pPr>
        <w:pStyle w:val="ListParagraph"/>
        <w:spacing w:line="360" w:lineRule="auto"/>
        <w:ind w:left="284"/>
        <w:rPr>
          <w:b/>
          <w:bCs/>
          <w:lang w:val="en-US"/>
        </w:rPr>
      </w:pPr>
    </w:p>
    <w:tbl>
      <w:tblPr>
        <w:tblpPr w:leftFromText="180" w:rightFromText="180" w:vertAnchor="page" w:horzAnchor="page" w:tblpX="2902" w:tblpY="2532"/>
        <w:tblW w:w="3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27"/>
        <w:gridCol w:w="1453"/>
      </w:tblGrid>
      <w:tr w:rsidR="00266506" w:rsidTr="00266506">
        <w:trPr>
          <w:cantSplit/>
        </w:trPr>
        <w:tc>
          <w:tcPr>
            <w:tcW w:w="3480" w:type="dxa"/>
            <w:gridSpan w:val="2"/>
            <w:tcBorders>
              <w:top w:val="nil"/>
              <w:left w:val="nil"/>
              <w:bottom w:val="nil"/>
              <w:right w:val="nil"/>
            </w:tcBorders>
            <w:shd w:val="clear" w:color="auto" w:fill="FFFFFF"/>
            <w:hideMark/>
          </w:tcPr>
          <w:p w:rsidR="00266506" w:rsidRDefault="00266506" w:rsidP="00266506">
            <w:pPr>
              <w:adjustRightInd w:val="0"/>
              <w:spacing w:line="360" w:lineRule="auto"/>
              <w:ind w:left="60" w:right="60"/>
              <w:jc w:val="center"/>
              <w:rPr>
                <w:rFonts w:ascii="Arial" w:hAnsi="Arial" w:cs="Arial"/>
                <w:color w:val="000000"/>
                <w:sz w:val="18"/>
                <w:szCs w:val="18"/>
                <w:lang w:val="id-ID"/>
              </w:rPr>
            </w:pPr>
            <w:r>
              <w:rPr>
                <w:rFonts w:ascii="Arial" w:hAnsi="Arial" w:cs="Arial"/>
                <w:b/>
                <w:bCs/>
                <w:color w:val="000000"/>
                <w:sz w:val="18"/>
                <w:szCs w:val="18"/>
                <w:lang w:val="id-ID"/>
              </w:rPr>
              <w:t>Test Statistics</w:t>
            </w:r>
            <w:r>
              <w:rPr>
                <w:rFonts w:ascii="Arial" w:hAnsi="Arial" w:cs="Arial"/>
                <w:b/>
                <w:bCs/>
                <w:color w:val="000000"/>
                <w:sz w:val="18"/>
                <w:szCs w:val="18"/>
                <w:vertAlign w:val="superscript"/>
                <w:lang w:val="id-ID"/>
              </w:rPr>
              <w:t>a</w:t>
            </w:r>
          </w:p>
        </w:tc>
      </w:tr>
      <w:tr w:rsidR="00266506" w:rsidTr="00266506">
        <w:trPr>
          <w:cantSplit/>
        </w:trPr>
        <w:tc>
          <w:tcPr>
            <w:tcW w:w="2027" w:type="dxa"/>
            <w:tcBorders>
              <w:top w:val="single" w:sz="18" w:space="0" w:color="000000"/>
              <w:left w:val="single" w:sz="18" w:space="0" w:color="000000"/>
              <w:bottom w:val="single" w:sz="18" w:space="0" w:color="000000"/>
              <w:right w:val="single" w:sz="18" w:space="0" w:color="000000"/>
            </w:tcBorders>
            <w:shd w:val="clear" w:color="auto" w:fill="FFFFFF"/>
          </w:tcPr>
          <w:p w:rsidR="00266506" w:rsidRDefault="00266506" w:rsidP="00266506">
            <w:pPr>
              <w:adjustRightInd w:val="0"/>
              <w:spacing w:line="360" w:lineRule="auto"/>
              <w:ind w:left="60" w:right="60"/>
              <w:rPr>
                <w:rFonts w:ascii="Arial" w:hAnsi="Arial" w:cs="Arial"/>
                <w:color w:val="000000"/>
                <w:sz w:val="18"/>
                <w:szCs w:val="18"/>
                <w:lang w:val="id-ID"/>
              </w:rPr>
            </w:pPr>
          </w:p>
        </w:tc>
        <w:tc>
          <w:tcPr>
            <w:tcW w:w="1453" w:type="dxa"/>
            <w:tcBorders>
              <w:top w:val="single" w:sz="18" w:space="0" w:color="000000"/>
              <w:left w:val="single" w:sz="18" w:space="0" w:color="000000"/>
              <w:bottom w:val="single" w:sz="18" w:space="0" w:color="000000"/>
              <w:right w:val="single" w:sz="18" w:space="0" w:color="000000"/>
            </w:tcBorders>
            <w:shd w:val="clear" w:color="auto" w:fill="FFFFFF"/>
            <w:hideMark/>
          </w:tcPr>
          <w:p w:rsidR="00266506" w:rsidRDefault="00266506" w:rsidP="00266506">
            <w:pPr>
              <w:adjustRightInd w:val="0"/>
              <w:spacing w:line="360" w:lineRule="auto"/>
              <w:ind w:left="60" w:right="60"/>
              <w:jc w:val="center"/>
              <w:rPr>
                <w:rFonts w:ascii="Arial" w:hAnsi="Arial" w:cs="Arial"/>
                <w:color w:val="000000"/>
                <w:sz w:val="18"/>
                <w:szCs w:val="18"/>
                <w:lang w:val="id-ID"/>
              </w:rPr>
            </w:pPr>
            <w:r>
              <w:rPr>
                <w:rFonts w:ascii="Arial" w:hAnsi="Arial" w:cs="Arial"/>
                <w:color w:val="000000"/>
                <w:sz w:val="18"/>
                <w:szCs w:val="18"/>
                <w:lang w:val="id-ID"/>
              </w:rPr>
              <w:t>setelah tindakan - sebelum tindakan</w:t>
            </w:r>
          </w:p>
        </w:tc>
      </w:tr>
      <w:tr w:rsidR="00266506" w:rsidTr="00266506">
        <w:trPr>
          <w:cantSplit/>
        </w:trPr>
        <w:tc>
          <w:tcPr>
            <w:tcW w:w="2027" w:type="dxa"/>
            <w:tcBorders>
              <w:top w:val="single" w:sz="18" w:space="0" w:color="000000"/>
              <w:left w:val="single" w:sz="18" w:space="0" w:color="000000"/>
              <w:bottom w:val="nil"/>
              <w:right w:val="single" w:sz="18" w:space="0" w:color="000000"/>
            </w:tcBorders>
            <w:shd w:val="clear" w:color="auto" w:fill="FFFFFF"/>
            <w:vAlign w:val="center"/>
            <w:hideMark/>
          </w:tcPr>
          <w:p w:rsidR="00266506" w:rsidRDefault="00266506" w:rsidP="00266506">
            <w:pPr>
              <w:adjustRightInd w:val="0"/>
              <w:spacing w:line="360" w:lineRule="auto"/>
              <w:ind w:left="60" w:right="60"/>
              <w:rPr>
                <w:rFonts w:ascii="Arial" w:hAnsi="Arial" w:cs="Arial"/>
                <w:color w:val="000000"/>
                <w:sz w:val="18"/>
                <w:szCs w:val="18"/>
                <w:lang w:val="id-ID"/>
              </w:rPr>
            </w:pPr>
            <w:r>
              <w:rPr>
                <w:rFonts w:ascii="Arial" w:hAnsi="Arial" w:cs="Arial"/>
                <w:color w:val="000000"/>
                <w:sz w:val="18"/>
                <w:szCs w:val="18"/>
                <w:lang w:val="id-ID"/>
              </w:rPr>
              <w:t>Z</w:t>
            </w:r>
          </w:p>
        </w:tc>
        <w:tc>
          <w:tcPr>
            <w:tcW w:w="1453" w:type="dxa"/>
            <w:tcBorders>
              <w:top w:val="single" w:sz="18" w:space="0" w:color="000000"/>
              <w:left w:val="single" w:sz="18" w:space="0" w:color="000000"/>
              <w:bottom w:val="nil"/>
              <w:right w:val="single" w:sz="18" w:space="0" w:color="000000"/>
            </w:tcBorders>
            <w:shd w:val="clear" w:color="auto" w:fill="FFFFFF"/>
            <w:vAlign w:val="center"/>
            <w:hideMark/>
          </w:tcPr>
          <w:p w:rsidR="00266506" w:rsidRDefault="00266506" w:rsidP="00266506">
            <w:pPr>
              <w:adjustRightInd w:val="0"/>
              <w:spacing w:line="360" w:lineRule="auto"/>
              <w:ind w:left="60" w:right="60"/>
              <w:jc w:val="right"/>
              <w:rPr>
                <w:rFonts w:ascii="Arial" w:hAnsi="Arial" w:cs="Arial"/>
                <w:color w:val="000000"/>
                <w:sz w:val="18"/>
                <w:szCs w:val="18"/>
                <w:lang w:val="id-ID"/>
              </w:rPr>
            </w:pPr>
            <w:r>
              <w:rPr>
                <w:rFonts w:ascii="Arial" w:hAnsi="Arial" w:cs="Arial"/>
                <w:color w:val="000000"/>
                <w:sz w:val="18"/>
                <w:szCs w:val="18"/>
                <w:lang w:val="id-ID"/>
              </w:rPr>
              <w:t>-3.571</w:t>
            </w:r>
            <w:r>
              <w:rPr>
                <w:rFonts w:ascii="Arial" w:hAnsi="Arial" w:cs="Arial"/>
                <w:color w:val="000000"/>
                <w:sz w:val="18"/>
                <w:szCs w:val="18"/>
                <w:vertAlign w:val="superscript"/>
                <w:lang w:val="id-ID"/>
              </w:rPr>
              <w:t>b</w:t>
            </w:r>
          </w:p>
        </w:tc>
      </w:tr>
      <w:tr w:rsidR="00266506" w:rsidTr="00266506">
        <w:trPr>
          <w:cantSplit/>
        </w:trPr>
        <w:tc>
          <w:tcPr>
            <w:tcW w:w="2027" w:type="dxa"/>
            <w:tcBorders>
              <w:top w:val="nil"/>
              <w:left w:val="single" w:sz="18" w:space="0" w:color="000000"/>
              <w:bottom w:val="single" w:sz="18" w:space="0" w:color="000000"/>
              <w:right w:val="single" w:sz="18" w:space="0" w:color="000000"/>
            </w:tcBorders>
            <w:shd w:val="clear" w:color="auto" w:fill="FFFFFF"/>
            <w:vAlign w:val="center"/>
            <w:hideMark/>
          </w:tcPr>
          <w:p w:rsidR="00266506" w:rsidRDefault="00266506" w:rsidP="00266506">
            <w:pPr>
              <w:adjustRightInd w:val="0"/>
              <w:spacing w:line="360" w:lineRule="auto"/>
              <w:ind w:left="60" w:right="60"/>
              <w:rPr>
                <w:rFonts w:ascii="Arial" w:hAnsi="Arial" w:cs="Arial"/>
                <w:color w:val="000000"/>
                <w:sz w:val="18"/>
                <w:szCs w:val="18"/>
                <w:lang w:val="id-ID"/>
              </w:rPr>
            </w:pPr>
            <w:r>
              <w:rPr>
                <w:rFonts w:ascii="Arial" w:hAnsi="Arial" w:cs="Arial"/>
                <w:color w:val="000000"/>
                <w:sz w:val="18"/>
                <w:szCs w:val="18"/>
                <w:lang w:val="id-ID"/>
              </w:rPr>
              <w:t>Asymp. Sig. (2-tailed)</w:t>
            </w:r>
          </w:p>
        </w:tc>
        <w:tc>
          <w:tcPr>
            <w:tcW w:w="1453" w:type="dxa"/>
            <w:tcBorders>
              <w:top w:val="nil"/>
              <w:left w:val="single" w:sz="18" w:space="0" w:color="000000"/>
              <w:bottom w:val="single" w:sz="18" w:space="0" w:color="000000"/>
              <w:right w:val="single" w:sz="18" w:space="0" w:color="000000"/>
            </w:tcBorders>
            <w:shd w:val="clear" w:color="auto" w:fill="FFFFFF"/>
            <w:vAlign w:val="center"/>
            <w:hideMark/>
          </w:tcPr>
          <w:p w:rsidR="00266506" w:rsidRDefault="00266506" w:rsidP="00266506">
            <w:pPr>
              <w:adjustRightInd w:val="0"/>
              <w:spacing w:line="360" w:lineRule="auto"/>
              <w:ind w:left="60" w:right="60"/>
              <w:jc w:val="right"/>
              <w:rPr>
                <w:rFonts w:ascii="Arial" w:hAnsi="Arial" w:cs="Arial"/>
                <w:color w:val="000000"/>
                <w:sz w:val="18"/>
                <w:szCs w:val="18"/>
                <w:lang w:val="id-ID"/>
              </w:rPr>
            </w:pPr>
            <w:r>
              <w:rPr>
                <w:rFonts w:ascii="Arial" w:hAnsi="Arial" w:cs="Arial"/>
                <w:color w:val="000000"/>
                <w:sz w:val="18"/>
                <w:szCs w:val="18"/>
                <w:lang w:val="id-ID"/>
              </w:rPr>
              <w:t>.000</w:t>
            </w:r>
          </w:p>
        </w:tc>
      </w:tr>
      <w:tr w:rsidR="00266506" w:rsidTr="00266506">
        <w:trPr>
          <w:cantSplit/>
        </w:trPr>
        <w:tc>
          <w:tcPr>
            <w:tcW w:w="3480" w:type="dxa"/>
            <w:gridSpan w:val="2"/>
            <w:tcBorders>
              <w:top w:val="nil"/>
              <w:left w:val="nil"/>
              <w:bottom w:val="nil"/>
              <w:right w:val="nil"/>
            </w:tcBorders>
            <w:shd w:val="clear" w:color="auto" w:fill="FFFFFF"/>
            <w:hideMark/>
          </w:tcPr>
          <w:p w:rsidR="00266506" w:rsidRDefault="00266506" w:rsidP="00266506">
            <w:pPr>
              <w:adjustRightInd w:val="0"/>
              <w:spacing w:line="360" w:lineRule="auto"/>
              <w:ind w:left="60" w:right="60"/>
              <w:rPr>
                <w:rFonts w:ascii="Arial" w:hAnsi="Arial" w:cs="Arial"/>
                <w:color w:val="000000"/>
                <w:sz w:val="18"/>
                <w:szCs w:val="18"/>
                <w:lang w:val="id-ID"/>
              </w:rPr>
            </w:pPr>
            <w:r>
              <w:rPr>
                <w:rFonts w:ascii="Arial" w:hAnsi="Arial" w:cs="Arial"/>
                <w:color w:val="000000"/>
                <w:sz w:val="18"/>
                <w:szCs w:val="18"/>
                <w:lang w:val="id-ID"/>
              </w:rPr>
              <w:t>a. Wilcoxon Signed Ranks Test</w:t>
            </w:r>
          </w:p>
        </w:tc>
      </w:tr>
      <w:tr w:rsidR="00266506" w:rsidTr="00266506">
        <w:trPr>
          <w:cantSplit/>
        </w:trPr>
        <w:tc>
          <w:tcPr>
            <w:tcW w:w="3480" w:type="dxa"/>
            <w:gridSpan w:val="2"/>
            <w:tcBorders>
              <w:top w:val="nil"/>
              <w:left w:val="nil"/>
              <w:bottom w:val="nil"/>
              <w:right w:val="nil"/>
            </w:tcBorders>
            <w:shd w:val="clear" w:color="auto" w:fill="FFFFFF"/>
            <w:hideMark/>
          </w:tcPr>
          <w:p w:rsidR="00266506" w:rsidRDefault="00266506" w:rsidP="00266506">
            <w:pPr>
              <w:adjustRightInd w:val="0"/>
              <w:spacing w:line="360" w:lineRule="auto"/>
              <w:ind w:left="60" w:right="60"/>
              <w:rPr>
                <w:rFonts w:ascii="Arial" w:hAnsi="Arial" w:cs="Arial"/>
                <w:color w:val="000000"/>
                <w:sz w:val="18"/>
                <w:szCs w:val="18"/>
                <w:lang w:val="id-ID"/>
              </w:rPr>
            </w:pPr>
            <w:r>
              <w:rPr>
                <w:rFonts w:ascii="Arial" w:hAnsi="Arial" w:cs="Arial"/>
                <w:color w:val="000000"/>
                <w:sz w:val="18"/>
                <w:szCs w:val="18"/>
                <w:lang w:val="id-ID"/>
              </w:rPr>
              <w:t>b. Based on positive ranks.</w:t>
            </w:r>
          </w:p>
        </w:tc>
      </w:tr>
    </w:tbl>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284"/>
        <w:rPr>
          <w:b/>
          <w:bCs/>
          <w:lang w:val="en-US"/>
        </w:rPr>
      </w:pPr>
    </w:p>
    <w:p w:rsidR="00654103" w:rsidRDefault="00654103" w:rsidP="00493AF3">
      <w:pPr>
        <w:pStyle w:val="ListParagraph"/>
        <w:spacing w:line="360" w:lineRule="auto"/>
        <w:ind w:left="1418"/>
        <w:jc w:val="both"/>
        <w:rPr>
          <w:sz w:val="24"/>
          <w:szCs w:val="24"/>
          <w:lang w:val="en-US"/>
        </w:rPr>
      </w:pPr>
      <w:proofErr w:type="spellStart"/>
      <w:proofErr w:type="gramStart"/>
      <w:r w:rsidRPr="00654103">
        <w:rPr>
          <w:sz w:val="24"/>
          <w:szCs w:val="24"/>
          <w:lang w:val="en-US"/>
        </w:rPr>
        <w:t>Untuk</w:t>
      </w:r>
      <w:proofErr w:type="spellEnd"/>
      <w:r w:rsidRPr="00654103">
        <w:rPr>
          <w:sz w:val="24"/>
          <w:szCs w:val="24"/>
          <w:lang w:val="en-US"/>
        </w:rPr>
        <w:t xml:space="preserve"> </w:t>
      </w:r>
      <w:proofErr w:type="spellStart"/>
      <w:r w:rsidRPr="00654103">
        <w:rPr>
          <w:sz w:val="24"/>
          <w:szCs w:val="24"/>
          <w:lang w:val="en-US"/>
        </w:rPr>
        <w:t>menganalisis</w:t>
      </w:r>
      <w:proofErr w:type="spellEnd"/>
      <w:r w:rsidRPr="00654103">
        <w:rPr>
          <w:sz w:val="24"/>
          <w:szCs w:val="24"/>
          <w:lang w:val="en-US"/>
        </w:rPr>
        <w:t xml:space="preserve"> </w:t>
      </w:r>
      <w:proofErr w:type="spellStart"/>
      <w:r w:rsidRPr="00654103">
        <w:rPr>
          <w:sz w:val="24"/>
          <w:szCs w:val="24"/>
          <w:lang w:val="en-US"/>
        </w:rPr>
        <w:t>hasil</w:t>
      </w:r>
      <w:proofErr w:type="spellEnd"/>
      <w:r w:rsidRPr="00654103">
        <w:rPr>
          <w:sz w:val="24"/>
          <w:szCs w:val="24"/>
          <w:lang w:val="en-US"/>
        </w:rPr>
        <w:t xml:space="preserve"> </w:t>
      </w:r>
      <w:proofErr w:type="spellStart"/>
      <w:r w:rsidRPr="00654103">
        <w:rPr>
          <w:sz w:val="24"/>
          <w:szCs w:val="24"/>
          <w:lang w:val="en-US"/>
        </w:rPr>
        <w:t>variabel</w:t>
      </w:r>
      <w:proofErr w:type="spellEnd"/>
      <w:r w:rsidRPr="00654103">
        <w:rPr>
          <w:sz w:val="24"/>
          <w:szCs w:val="24"/>
          <w:lang w:val="en-US"/>
        </w:rPr>
        <w:t xml:space="preserve"> </w:t>
      </w:r>
      <w:proofErr w:type="spellStart"/>
      <w:r w:rsidRPr="00654103">
        <w:rPr>
          <w:sz w:val="24"/>
          <w:szCs w:val="24"/>
          <w:lang w:val="en-US"/>
        </w:rPr>
        <w:t>penelitian</w:t>
      </w:r>
      <w:proofErr w:type="spellEnd"/>
      <w:r w:rsidRPr="00654103">
        <w:rPr>
          <w:sz w:val="24"/>
          <w:szCs w:val="24"/>
          <w:lang w:val="en-US"/>
        </w:rPr>
        <w:t xml:space="preserve"> </w:t>
      </w:r>
      <w:proofErr w:type="spellStart"/>
      <w:r w:rsidRPr="00654103">
        <w:rPr>
          <w:sz w:val="24"/>
          <w:szCs w:val="24"/>
          <w:lang w:val="en-US"/>
        </w:rPr>
        <w:t>tentang</w:t>
      </w:r>
      <w:proofErr w:type="spellEnd"/>
      <w:r w:rsidRPr="00654103">
        <w:rPr>
          <w:sz w:val="24"/>
          <w:szCs w:val="24"/>
          <w:lang w:val="en-US"/>
        </w:rPr>
        <w:t xml:space="preserve"> </w:t>
      </w:r>
      <w:proofErr w:type="spellStart"/>
      <w:r w:rsidRPr="00654103">
        <w:rPr>
          <w:sz w:val="24"/>
          <w:szCs w:val="24"/>
          <w:lang w:val="en-US"/>
        </w:rPr>
        <w:t>pengaruh</w:t>
      </w:r>
      <w:proofErr w:type="spellEnd"/>
      <w:r w:rsidRPr="00654103">
        <w:rPr>
          <w:sz w:val="24"/>
          <w:szCs w:val="24"/>
          <w:lang w:val="en-US"/>
        </w:rPr>
        <w:t xml:space="preserve"> </w:t>
      </w:r>
      <w:proofErr w:type="spellStart"/>
      <w:r w:rsidRPr="00654103">
        <w:rPr>
          <w:sz w:val="24"/>
          <w:szCs w:val="24"/>
          <w:lang w:val="en-US"/>
        </w:rPr>
        <w:t>teknik</w:t>
      </w:r>
      <w:proofErr w:type="spellEnd"/>
      <w:r w:rsidRPr="00654103">
        <w:rPr>
          <w:sz w:val="24"/>
          <w:szCs w:val="24"/>
          <w:lang w:val="en-US"/>
        </w:rPr>
        <w:t xml:space="preserve"> </w:t>
      </w:r>
      <w:proofErr w:type="spellStart"/>
      <w:r w:rsidRPr="00654103">
        <w:rPr>
          <w:sz w:val="24"/>
          <w:szCs w:val="24"/>
          <w:lang w:val="en-US"/>
        </w:rPr>
        <w:t>akupressur</w:t>
      </w:r>
      <w:proofErr w:type="spellEnd"/>
      <w:r w:rsidRPr="00654103">
        <w:rPr>
          <w:sz w:val="24"/>
          <w:szCs w:val="24"/>
          <w:lang w:val="en-US"/>
        </w:rPr>
        <w:t xml:space="preserve"> </w:t>
      </w:r>
      <w:proofErr w:type="spellStart"/>
      <w:r w:rsidRPr="00654103">
        <w:rPr>
          <w:sz w:val="24"/>
          <w:szCs w:val="24"/>
          <w:lang w:val="en-US"/>
        </w:rPr>
        <w:t>terhadap</w:t>
      </w:r>
      <w:proofErr w:type="spellEnd"/>
      <w:r w:rsidRPr="00654103">
        <w:rPr>
          <w:sz w:val="24"/>
          <w:szCs w:val="24"/>
          <w:lang w:val="en-US"/>
        </w:rPr>
        <w:t xml:space="preserve"> </w:t>
      </w:r>
      <w:proofErr w:type="spellStart"/>
      <w:r w:rsidRPr="00654103">
        <w:rPr>
          <w:sz w:val="24"/>
          <w:szCs w:val="24"/>
          <w:lang w:val="en-US"/>
        </w:rPr>
        <w:t>intensitas</w:t>
      </w:r>
      <w:proofErr w:type="spellEnd"/>
      <w:r w:rsidRPr="00654103">
        <w:rPr>
          <w:sz w:val="24"/>
          <w:szCs w:val="24"/>
          <w:lang w:val="en-US"/>
        </w:rPr>
        <w:t xml:space="preserve"> </w:t>
      </w:r>
      <w:proofErr w:type="spellStart"/>
      <w:r w:rsidRPr="00654103">
        <w:rPr>
          <w:sz w:val="24"/>
          <w:szCs w:val="24"/>
          <w:lang w:val="en-US"/>
        </w:rPr>
        <w:t>nyeri</w:t>
      </w:r>
      <w:proofErr w:type="spellEnd"/>
      <w:r w:rsidRPr="00654103">
        <w:rPr>
          <w:sz w:val="24"/>
          <w:szCs w:val="24"/>
          <w:lang w:val="en-US"/>
        </w:rPr>
        <w:t xml:space="preserve"> </w:t>
      </w:r>
      <w:proofErr w:type="spellStart"/>
      <w:r w:rsidRPr="00654103">
        <w:rPr>
          <w:sz w:val="24"/>
          <w:szCs w:val="24"/>
          <w:lang w:val="en-US"/>
        </w:rPr>
        <w:t>haid</w:t>
      </w:r>
      <w:proofErr w:type="spellEnd"/>
      <w:r w:rsidRPr="00654103">
        <w:rPr>
          <w:sz w:val="24"/>
          <w:szCs w:val="24"/>
          <w:lang w:val="en-US"/>
        </w:rPr>
        <w:t xml:space="preserve"> </w:t>
      </w:r>
      <w:proofErr w:type="spellStart"/>
      <w:r w:rsidRPr="00654103">
        <w:rPr>
          <w:sz w:val="24"/>
          <w:szCs w:val="24"/>
          <w:lang w:val="en-US"/>
        </w:rPr>
        <w:t>pada</w:t>
      </w:r>
      <w:proofErr w:type="spellEnd"/>
      <w:r w:rsidRPr="00654103">
        <w:rPr>
          <w:sz w:val="24"/>
          <w:szCs w:val="24"/>
          <w:lang w:val="en-US"/>
        </w:rPr>
        <w:t xml:space="preserve"> </w:t>
      </w:r>
      <w:proofErr w:type="spellStart"/>
      <w:r w:rsidRPr="00654103">
        <w:rPr>
          <w:sz w:val="24"/>
          <w:szCs w:val="24"/>
          <w:lang w:val="en-US"/>
        </w:rPr>
        <w:t>siswi</w:t>
      </w:r>
      <w:proofErr w:type="spellEnd"/>
      <w:r w:rsidRPr="00654103">
        <w:rPr>
          <w:sz w:val="24"/>
          <w:szCs w:val="24"/>
          <w:lang w:val="en-US"/>
        </w:rPr>
        <w:t xml:space="preserve"> </w:t>
      </w:r>
      <w:proofErr w:type="spellStart"/>
      <w:r w:rsidRPr="00654103">
        <w:rPr>
          <w:sz w:val="24"/>
          <w:szCs w:val="24"/>
          <w:lang w:val="en-US"/>
        </w:rPr>
        <w:t>kelas</w:t>
      </w:r>
      <w:proofErr w:type="spellEnd"/>
      <w:r w:rsidRPr="00654103">
        <w:rPr>
          <w:sz w:val="24"/>
          <w:szCs w:val="24"/>
          <w:lang w:val="en-US"/>
        </w:rPr>
        <w:t xml:space="preserve"> vii </w:t>
      </w:r>
      <w:proofErr w:type="spellStart"/>
      <w:r w:rsidRPr="00654103">
        <w:rPr>
          <w:sz w:val="24"/>
          <w:szCs w:val="24"/>
          <w:lang w:val="en-US"/>
        </w:rPr>
        <w:t>Mts</w:t>
      </w:r>
      <w:proofErr w:type="spellEnd"/>
      <w:r w:rsidRPr="00654103">
        <w:rPr>
          <w:sz w:val="24"/>
          <w:szCs w:val="24"/>
          <w:lang w:val="en-US"/>
        </w:rPr>
        <w:t xml:space="preserve"> </w:t>
      </w:r>
      <w:proofErr w:type="spellStart"/>
      <w:r w:rsidRPr="00654103">
        <w:rPr>
          <w:sz w:val="24"/>
          <w:szCs w:val="24"/>
          <w:lang w:val="en-US"/>
        </w:rPr>
        <w:t>Guppi</w:t>
      </w:r>
      <w:proofErr w:type="spellEnd"/>
      <w:r w:rsidRPr="00654103">
        <w:rPr>
          <w:sz w:val="24"/>
          <w:szCs w:val="24"/>
          <w:lang w:val="en-US"/>
        </w:rPr>
        <w:t xml:space="preserve"> </w:t>
      </w:r>
      <w:proofErr w:type="spellStart"/>
      <w:r w:rsidRPr="00654103">
        <w:rPr>
          <w:sz w:val="24"/>
          <w:szCs w:val="24"/>
          <w:lang w:val="en-US"/>
        </w:rPr>
        <w:t>Banjit</w:t>
      </w:r>
      <w:proofErr w:type="spellEnd"/>
      <w:r w:rsidRPr="00654103">
        <w:rPr>
          <w:sz w:val="24"/>
          <w:szCs w:val="24"/>
          <w:lang w:val="en-US"/>
        </w:rPr>
        <w:t>.</w:t>
      </w:r>
      <w:proofErr w:type="gramEnd"/>
      <w:r w:rsidRPr="00654103">
        <w:rPr>
          <w:sz w:val="24"/>
          <w:szCs w:val="24"/>
          <w:lang w:val="en-US"/>
        </w:rPr>
        <w:t xml:space="preserve"> </w:t>
      </w:r>
      <w:proofErr w:type="spellStart"/>
      <w:r w:rsidRPr="00654103">
        <w:rPr>
          <w:sz w:val="24"/>
          <w:szCs w:val="24"/>
          <w:lang w:val="en-US"/>
        </w:rPr>
        <w:t>Peneliti</w:t>
      </w:r>
      <w:proofErr w:type="spellEnd"/>
      <w:r w:rsidRPr="00654103">
        <w:rPr>
          <w:sz w:val="24"/>
          <w:szCs w:val="24"/>
          <w:lang w:val="en-US"/>
        </w:rPr>
        <w:t xml:space="preserve"> </w:t>
      </w:r>
      <w:proofErr w:type="spellStart"/>
      <w:r w:rsidRPr="00654103">
        <w:rPr>
          <w:sz w:val="24"/>
          <w:szCs w:val="24"/>
          <w:lang w:val="en-US"/>
        </w:rPr>
        <w:t>menggunakan</w:t>
      </w:r>
      <w:proofErr w:type="spellEnd"/>
      <w:r w:rsidRPr="00654103">
        <w:rPr>
          <w:sz w:val="24"/>
          <w:szCs w:val="24"/>
          <w:lang w:val="en-US"/>
        </w:rPr>
        <w:t xml:space="preserve"> </w:t>
      </w:r>
      <w:proofErr w:type="spellStart"/>
      <w:r w:rsidRPr="00654103">
        <w:rPr>
          <w:sz w:val="24"/>
          <w:szCs w:val="24"/>
          <w:lang w:val="en-US"/>
        </w:rPr>
        <w:t>uji</w:t>
      </w:r>
      <w:proofErr w:type="spellEnd"/>
      <w:r w:rsidRPr="00654103">
        <w:rPr>
          <w:sz w:val="24"/>
          <w:szCs w:val="24"/>
          <w:lang w:val="en-US"/>
        </w:rPr>
        <w:t xml:space="preserve"> “</w:t>
      </w:r>
      <w:r w:rsidRPr="00654103">
        <w:rPr>
          <w:i/>
          <w:iCs/>
          <w:sz w:val="24"/>
          <w:szCs w:val="24"/>
          <w:lang w:val="en-US"/>
        </w:rPr>
        <w:t>Wilcoxon Rank Test</w:t>
      </w:r>
      <w:r w:rsidRPr="00654103">
        <w:rPr>
          <w:sz w:val="24"/>
          <w:szCs w:val="24"/>
          <w:lang w:val="en-US"/>
        </w:rPr>
        <w:t xml:space="preserve">” </w:t>
      </w:r>
      <w:proofErr w:type="spellStart"/>
      <w:r w:rsidRPr="00654103">
        <w:rPr>
          <w:sz w:val="24"/>
          <w:szCs w:val="24"/>
          <w:lang w:val="en-US"/>
        </w:rPr>
        <w:t>dari</w:t>
      </w:r>
      <w:proofErr w:type="spellEnd"/>
      <w:r w:rsidRPr="00654103">
        <w:rPr>
          <w:sz w:val="24"/>
          <w:szCs w:val="24"/>
          <w:lang w:val="en-US"/>
        </w:rPr>
        <w:t xml:space="preserve"> </w:t>
      </w:r>
      <w:proofErr w:type="spellStart"/>
      <w:r w:rsidRPr="00654103">
        <w:rPr>
          <w:sz w:val="24"/>
          <w:szCs w:val="24"/>
          <w:lang w:val="en-US"/>
        </w:rPr>
        <w:t>perhitungan</w:t>
      </w:r>
      <w:proofErr w:type="spellEnd"/>
      <w:r w:rsidRPr="00654103">
        <w:rPr>
          <w:sz w:val="24"/>
          <w:szCs w:val="24"/>
          <w:lang w:val="en-US"/>
        </w:rPr>
        <w:t xml:space="preserve"> </w:t>
      </w:r>
      <w:proofErr w:type="spellStart"/>
      <w:r w:rsidRPr="00654103">
        <w:rPr>
          <w:sz w:val="24"/>
          <w:szCs w:val="24"/>
          <w:lang w:val="en-US"/>
        </w:rPr>
        <w:t>menggunakan</w:t>
      </w:r>
      <w:proofErr w:type="spellEnd"/>
      <w:r w:rsidRPr="00654103">
        <w:rPr>
          <w:sz w:val="24"/>
          <w:szCs w:val="24"/>
          <w:lang w:val="en-US"/>
        </w:rPr>
        <w:t xml:space="preserve"> IBM SPSS STATISTIC 20 </w:t>
      </w:r>
      <w:proofErr w:type="spellStart"/>
      <w:r w:rsidRPr="00654103">
        <w:rPr>
          <w:sz w:val="24"/>
          <w:szCs w:val="24"/>
          <w:lang w:val="en-US"/>
        </w:rPr>
        <w:t>didapatkan</w:t>
      </w:r>
      <w:proofErr w:type="spellEnd"/>
      <w:r w:rsidRPr="00654103">
        <w:rPr>
          <w:sz w:val="24"/>
          <w:szCs w:val="24"/>
          <w:lang w:val="en-US"/>
        </w:rPr>
        <w:t xml:space="preserve"> </w:t>
      </w:r>
      <w:proofErr w:type="spellStart"/>
      <w:r w:rsidRPr="00654103">
        <w:rPr>
          <w:sz w:val="24"/>
          <w:szCs w:val="24"/>
          <w:lang w:val="en-US"/>
        </w:rPr>
        <w:t>nilai</w:t>
      </w:r>
      <w:proofErr w:type="spellEnd"/>
      <w:r w:rsidRPr="00654103">
        <w:rPr>
          <w:sz w:val="24"/>
          <w:szCs w:val="24"/>
          <w:lang w:val="en-US"/>
        </w:rPr>
        <w:t xml:space="preserve"> p=0.000 </w:t>
      </w:r>
      <w:proofErr w:type="spellStart"/>
      <w:r w:rsidRPr="00654103">
        <w:rPr>
          <w:sz w:val="24"/>
          <w:szCs w:val="24"/>
          <w:lang w:val="en-US"/>
        </w:rPr>
        <w:t>yaitu</w:t>
      </w:r>
      <w:proofErr w:type="spellEnd"/>
      <w:r w:rsidRPr="00654103">
        <w:rPr>
          <w:sz w:val="24"/>
          <w:szCs w:val="24"/>
          <w:lang w:val="en-US"/>
        </w:rPr>
        <w:t xml:space="preserve"> </w:t>
      </w:r>
      <w:proofErr w:type="spellStart"/>
      <w:r w:rsidRPr="00654103">
        <w:rPr>
          <w:sz w:val="24"/>
          <w:szCs w:val="24"/>
          <w:lang w:val="en-US"/>
        </w:rPr>
        <w:t>lebih</w:t>
      </w:r>
      <w:proofErr w:type="spellEnd"/>
      <w:r w:rsidRPr="00654103">
        <w:rPr>
          <w:sz w:val="24"/>
          <w:szCs w:val="24"/>
          <w:lang w:val="en-US"/>
        </w:rPr>
        <w:t xml:space="preserve"> </w:t>
      </w:r>
      <w:proofErr w:type="spellStart"/>
      <w:r w:rsidRPr="00654103">
        <w:rPr>
          <w:sz w:val="24"/>
          <w:szCs w:val="24"/>
          <w:lang w:val="en-US"/>
        </w:rPr>
        <w:t>kecil</w:t>
      </w:r>
      <w:proofErr w:type="spellEnd"/>
      <w:r w:rsidRPr="00654103">
        <w:rPr>
          <w:sz w:val="24"/>
          <w:szCs w:val="24"/>
          <w:lang w:val="en-US"/>
        </w:rPr>
        <w:t xml:space="preserve"> </w:t>
      </w:r>
      <w:proofErr w:type="spellStart"/>
      <w:r w:rsidRPr="00654103">
        <w:rPr>
          <w:sz w:val="24"/>
          <w:szCs w:val="24"/>
          <w:lang w:val="en-US"/>
        </w:rPr>
        <w:t>dari</w:t>
      </w:r>
      <w:proofErr w:type="spellEnd"/>
      <w:r w:rsidRPr="00654103">
        <w:rPr>
          <w:sz w:val="24"/>
          <w:szCs w:val="24"/>
          <w:lang w:val="en-US"/>
        </w:rPr>
        <w:t xml:space="preserve"> </w:t>
      </w:r>
      <w:proofErr w:type="spellStart"/>
      <w:r w:rsidRPr="00654103">
        <w:rPr>
          <w:sz w:val="24"/>
          <w:szCs w:val="24"/>
          <w:lang w:val="en-US"/>
        </w:rPr>
        <w:t>syarat</w:t>
      </w:r>
      <w:proofErr w:type="spellEnd"/>
      <w:r w:rsidRPr="00654103">
        <w:rPr>
          <w:sz w:val="24"/>
          <w:szCs w:val="24"/>
          <w:lang w:val="en-US"/>
        </w:rPr>
        <w:t xml:space="preserve"> &lt;0</w:t>
      </w:r>
      <w:proofErr w:type="gramStart"/>
      <w:r w:rsidRPr="00654103">
        <w:rPr>
          <w:sz w:val="24"/>
          <w:szCs w:val="24"/>
          <w:lang w:val="en-US"/>
        </w:rPr>
        <w:t>,05</w:t>
      </w:r>
      <w:proofErr w:type="gramEnd"/>
      <w:r w:rsidRPr="00654103">
        <w:rPr>
          <w:sz w:val="24"/>
          <w:szCs w:val="24"/>
          <w:lang w:val="en-US"/>
        </w:rPr>
        <w:t xml:space="preserve"> </w:t>
      </w:r>
      <w:proofErr w:type="spellStart"/>
      <w:r w:rsidRPr="00654103">
        <w:rPr>
          <w:sz w:val="24"/>
          <w:szCs w:val="24"/>
          <w:lang w:val="en-US"/>
        </w:rPr>
        <w:t>sehingga</w:t>
      </w:r>
      <w:proofErr w:type="spellEnd"/>
      <w:r w:rsidRPr="00654103">
        <w:rPr>
          <w:sz w:val="24"/>
          <w:szCs w:val="24"/>
          <w:lang w:val="en-US"/>
        </w:rPr>
        <w:t xml:space="preserve"> ho </w:t>
      </w:r>
      <w:proofErr w:type="spellStart"/>
      <w:r w:rsidRPr="00654103">
        <w:rPr>
          <w:sz w:val="24"/>
          <w:szCs w:val="24"/>
          <w:lang w:val="en-US"/>
        </w:rPr>
        <w:t>ditolak</w:t>
      </w:r>
      <w:proofErr w:type="spellEnd"/>
      <w:r w:rsidRPr="00654103">
        <w:rPr>
          <w:sz w:val="24"/>
          <w:szCs w:val="24"/>
          <w:lang w:val="en-US"/>
        </w:rPr>
        <w:t xml:space="preserve"> </w:t>
      </w:r>
      <w:proofErr w:type="spellStart"/>
      <w:r w:rsidRPr="00654103">
        <w:rPr>
          <w:sz w:val="24"/>
          <w:szCs w:val="24"/>
          <w:lang w:val="en-US"/>
        </w:rPr>
        <w:t>dan</w:t>
      </w:r>
      <w:proofErr w:type="spellEnd"/>
      <w:r w:rsidRPr="00654103">
        <w:rPr>
          <w:sz w:val="24"/>
          <w:szCs w:val="24"/>
          <w:lang w:val="en-US"/>
        </w:rPr>
        <w:t xml:space="preserve"> h1 </w:t>
      </w:r>
      <w:proofErr w:type="spellStart"/>
      <w:r w:rsidRPr="00654103">
        <w:rPr>
          <w:sz w:val="24"/>
          <w:szCs w:val="24"/>
          <w:lang w:val="en-US"/>
        </w:rPr>
        <w:t>diterima</w:t>
      </w:r>
      <w:proofErr w:type="spellEnd"/>
      <w:r w:rsidRPr="00654103">
        <w:rPr>
          <w:sz w:val="24"/>
          <w:szCs w:val="24"/>
          <w:lang w:val="en-US"/>
        </w:rPr>
        <w:t xml:space="preserve"> </w:t>
      </w:r>
      <w:proofErr w:type="spellStart"/>
      <w:r w:rsidRPr="00654103">
        <w:rPr>
          <w:sz w:val="24"/>
          <w:szCs w:val="24"/>
          <w:lang w:val="en-US"/>
        </w:rPr>
        <w:t>maka</w:t>
      </w:r>
      <w:proofErr w:type="spellEnd"/>
      <w:r w:rsidRPr="00654103">
        <w:rPr>
          <w:sz w:val="24"/>
          <w:szCs w:val="24"/>
          <w:lang w:val="en-US"/>
        </w:rPr>
        <w:t xml:space="preserve"> </w:t>
      </w:r>
      <w:proofErr w:type="spellStart"/>
      <w:r w:rsidRPr="00654103">
        <w:rPr>
          <w:sz w:val="24"/>
          <w:szCs w:val="24"/>
          <w:lang w:val="en-US"/>
        </w:rPr>
        <w:t>dapat</w:t>
      </w:r>
      <w:proofErr w:type="spellEnd"/>
      <w:r w:rsidRPr="00654103">
        <w:rPr>
          <w:sz w:val="24"/>
          <w:szCs w:val="24"/>
          <w:lang w:val="en-US"/>
        </w:rPr>
        <w:t xml:space="preserve"> </w:t>
      </w:r>
      <w:proofErr w:type="spellStart"/>
      <w:r w:rsidRPr="00654103">
        <w:rPr>
          <w:sz w:val="24"/>
          <w:szCs w:val="24"/>
          <w:lang w:val="en-US"/>
        </w:rPr>
        <w:t>disimpulkan</w:t>
      </w:r>
      <w:proofErr w:type="spellEnd"/>
      <w:r w:rsidRPr="00654103">
        <w:rPr>
          <w:sz w:val="24"/>
          <w:szCs w:val="24"/>
          <w:lang w:val="en-US"/>
        </w:rPr>
        <w:t xml:space="preserve"> </w:t>
      </w:r>
      <w:proofErr w:type="spellStart"/>
      <w:r w:rsidRPr="00654103">
        <w:rPr>
          <w:sz w:val="24"/>
          <w:szCs w:val="24"/>
          <w:lang w:val="en-US"/>
        </w:rPr>
        <w:t>ada</w:t>
      </w:r>
      <w:proofErr w:type="spellEnd"/>
      <w:r w:rsidRPr="00654103">
        <w:rPr>
          <w:sz w:val="24"/>
          <w:szCs w:val="24"/>
          <w:lang w:val="en-US"/>
        </w:rPr>
        <w:t xml:space="preserve"> </w:t>
      </w:r>
      <w:proofErr w:type="spellStart"/>
      <w:r w:rsidRPr="00654103">
        <w:rPr>
          <w:sz w:val="24"/>
          <w:szCs w:val="24"/>
          <w:lang w:val="en-US"/>
        </w:rPr>
        <w:t>pengaruh</w:t>
      </w:r>
      <w:proofErr w:type="spellEnd"/>
      <w:r w:rsidRPr="00654103">
        <w:rPr>
          <w:sz w:val="24"/>
          <w:szCs w:val="24"/>
          <w:lang w:val="en-US"/>
        </w:rPr>
        <w:t xml:space="preserve"> </w:t>
      </w:r>
      <w:proofErr w:type="spellStart"/>
      <w:r w:rsidRPr="00654103">
        <w:rPr>
          <w:sz w:val="24"/>
          <w:szCs w:val="24"/>
          <w:lang w:val="en-US"/>
        </w:rPr>
        <w:t>pemberian</w:t>
      </w:r>
      <w:proofErr w:type="spellEnd"/>
      <w:r w:rsidRPr="00654103">
        <w:rPr>
          <w:sz w:val="24"/>
          <w:szCs w:val="24"/>
          <w:lang w:val="en-US"/>
        </w:rPr>
        <w:t xml:space="preserve"> </w:t>
      </w:r>
      <w:proofErr w:type="spellStart"/>
      <w:r w:rsidRPr="00654103">
        <w:rPr>
          <w:sz w:val="24"/>
          <w:szCs w:val="24"/>
          <w:lang w:val="en-US"/>
        </w:rPr>
        <w:t>terapi</w:t>
      </w:r>
      <w:proofErr w:type="spellEnd"/>
      <w:r w:rsidRPr="00654103">
        <w:rPr>
          <w:sz w:val="24"/>
          <w:szCs w:val="24"/>
          <w:lang w:val="en-US"/>
        </w:rPr>
        <w:t xml:space="preserve"> </w:t>
      </w:r>
      <w:proofErr w:type="spellStart"/>
      <w:r w:rsidRPr="00654103">
        <w:rPr>
          <w:sz w:val="24"/>
          <w:szCs w:val="24"/>
          <w:lang w:val="en-US"/>
        </w:rPr>
        <w:t>akupressur</w:t>
      </w:r>
      <w:proofErr w:type="spellEnd"/>
      <w:r w:rsidRPr="00654103">
        <w:rPr>
          <w:sz w:val="24"/>
          <w:szCs w:val="24"/>
          <w:lang w:val="en-US"/>
        </w:rPr>
        <w:t xml:space="preserve"> </w:t>
      </w:r>
      <w:proofErr w:type="spellStart"/>
      <w:r w:rsidRPr="00654103">
        <w:rPr>
          <w:sz w:val="24"/>
          <w:szCs w:val="24"/>
          <w:lang w:val="en-US"/>
        </w:rPr>
        <w:t>terhadap</w:t>
      </w:r>
      <w:proofErr w:type="spellEnd"/>
      <w:r w:rsidRPr="00654103">
        <w:rPr>
          <w:sz w:val="24"/>
          <w:szCs w:val="24"/>
          <w:lang w:val="en-US"/>
        </w:rPr>
        <w:t xml:space="preserve"> </w:t>
      </w:r>
      <w:proofErr w:type="spellStart"/>
      <w:r w:rsidRPr="00654103">
        <w:rPr>
          <w:sz w:val="24"/>
          <w:szCs w:val="24"/>
          <w:lang w:val="en-US"/>
        </w:rPr>
        <w:t>intensitas</w:t>
      </w:r>
      <w:proofErr w:type="spellEnd"/>
      <w:r w:rsidRPr="00654103">
        <w:rPr>
          <w:sz w:val="24"/>
          <w:szCs w:val="24"/>
          <w:lang w:val="en-US"/>
        </w:rPr>
        <w:t xml:space="preserve"> </w:t>
      </w:r>
      <w:proofErr w:type="spellStart"/>
      <w:r w:rsidRPr="00654103">
        <w:rPr>
          <w:sz w:val="24"/>
          <w:szCs w:val="24"/>
          <w:lang w:val="en-US"/>
        </w:rPr>
        <w:t>nyeri</w:t>
      </w:r>
      <w:proofErr w:type="spellEnd"/>
      <w:r w:rsidRPr="00654103">
        <w:rPr>
          <w:sz w:val="24"/>
          <w:szCs w:val="24"/>
          <w:lang w:val="en-US"/>
        </w:rPr>
        <w:t xml:space="preserve"> </w:t>
      </w:r>
      <w:proofErr w:type="spellStart"/>
      <w:r w:rsidRPr="00654103">
        <w:rPr>
          <w:sz w:val="24"/>
          <w:szCs w:val="24"/>
          <w:lang w:val="en-US"/>
        </w:rPr>
        <w:t>haid</w:t>
      </w:r>
      <w:proofErr w:type="spellEnd"/>
      <w:r w:rsidRPr="00654103">
        <w:rPr>
          <w:sz w:val="24"/>
          <w:szCs w:val="24"/>
          <w:lang w:val="en-US"/>
        </w:rPr>
        <w:t xml:space="preserve"> </w:t>
      </w:r>
      <w:proofErr w:type="spellStart"/>
      <w:r w:rsidRPr="00654103">
        <w:rPr>
          <w:sz w:val="24"/>
          <w:szCs w:val="24"/>
          <w:lang w:val="en-US"/>
        </w:rPr>
        <w:t>pada</w:t>
      </w:r>
      <w:proofErr w:type="spellEnd"/>
      <w:r w:rsidRPr="00654103">
        <w:rPr>
          <w:sz w:val="24"/>
          <w:szCs w:val="24"/>
          <w:lang w:val="en-US"/>
        </w:rPr>
        <w:t xml:space="preserve"> </w:t>
      </w:r>
      <w:proofErr w:type="spellStart"/>
      <w:r w:rsidRPr="00654103">
        <w:rPr>
          <w:sz w:val="24"/>
          <w:szCs w:val="24"/>
          <w:lang w:val="en-US"/>
        </w:rPr>
        <w:t>siswi</w:t>
      </w:r>
      <w:proofErr w:type="spellEnd"/>
      <w:r w:rsidRPr="00654103">
        <w:rPr>
          <w:sz w:val="24"/>
          <w:szCs w:val="24"/>
          <w:lang w:val="en-US"/>
        </w:rPr>
        <w:t xml:space="preserve"> </w:t>
      </w:r>
      <w:proofErr w:type="spellStart"/>
      <w:r w:rsidRPr="00654103">
        <w:rPr>
          <w:sz w:val="24"/>
          <w:szCs w:val="24"/>
          <w:lang w:val="en-US"/>
        </w:rPr>
        <w:t>kelas</w:t>
      </w:r>
      <w:proofErr w:type="spellEnd"/>
      <w:r w:rsidRPr="00654103">
        <w:rPr>
          <w:sz w:val="24"/>
          <w:szCs w:val="24"/>
          <w:lang w:val="en-US"/>
        </w:rPr>
        <w:t xml:space="preserve"> vii </w:t>
      </w:r>
      <w:proofErr w:type="spellStart"/>
      <w:r w:rsidRPr="00654103">
        <w:rPr>
          <w:sz w:val="24"/>
          <w:szCs w:val="24"/>
          <w:lang w:val="en-US"/>
        </w:rPr>
        <w:t>Mts</w:t>
      </w:r>
      <w:proofErr w:type="spellEnd"/>
      <w:r w:rsidRPr="00654103">
        <w:rPr>
          <w:sz w:val="24"/>
          <w:szCs w:val="24"/>
          <w:lang w:val="en-US"/>
        </w:rPr>
        <w:t xml:space="preserve"> </w:t>
      </w:r>
      <w:proofErr w:type="spellStart"/>
      <w:r w:rsidRPr="00654103">
        <w:rPr>
          <w:sz w:val="24"/>
          <w:szCs w:val="24"/>
          <w:lang w:val="en-US"/>
        </w:rPr>
        <w:t>Guppi</w:t>
      </w:r>
      <w:proofErr w:type="spellEnd"/>
      <w:r w:rsidRPr="00654103">
        <w:rPr>
          <w:sz w:val="24"/>
          <w:szCs w:val="24"/>
          <w:lang w:val="en-US"/>
        </w:rPr>
        <w:t xml:space="preserve"> </w:t>
      </w:r>
      <w:proofErr w:type="spellStart"/>
      <w:r w:rsidRPr="00654103">
        <w:rPr>
          <w:sz w:val="24"/>
          <w:szCs w:val="24"/>
          <w:lang w:val="en-US"/>
        </w:rPr>
        <w:t>Banjit</w:t>
      </w:r>
      <w:proofErr w:type="spellEnd"/>
      <w:r w:rsidRPr="00654103">
        <w:rPr>
          <w:sz w:val="24"/>
          <w:szCs w:val="24"/>
          <w:lang w:val="en-US"/>
        </w:rPr>
        <w:t xml:space="preserve"> </w:t>
      </w:r>
      <w:proofErr w:type="spellStart"/>
      <w:r w:rsidRPr="00654103">
        <w:rPr>
          <w:sz w:val="24"/>
          <w:szCs w:val="24"/>
          <w:lang w:val="en-US"/>
        </w:rPr>
        <w:t>Kabupaten</w:t>
      </w:r>
      <w:proofErr w:type="spellEnd"/>
      <w:r w:rsidRPr="00654103">
        <w:rPr>
          <w:sz w:val="24"/>
          <w:szCs w:val="24"/>
          <w:lang w:val="en-US"/>
        </w:rPr>
        <w:t xml:space="preserve"> Way </w:t>
      </w:r>
      <w:proofErr w:type="spellStart"/>
      <w:r w:rsidRPr="00654103">
        <w:rPr>
          <w:sz w:val="24"/>
          <w:szCs w:val="24"/>
          <w:lang w:val="en-US"/>
        </w:rPr>
        <w:t>Kanan</w:t>
      </w:r>
      <w:proofErr w:type="spellEnd"/>
      <w:r w:rsidRPr="00654103">
        <w:rPr>
          <w:sz w:val="24"/>
          <w:szCs w:val="24"/>
          <w:lang w:val="en-US"/>
        </w:rPr>
        <w:t xml:space="preserve">. </w:t>
      </w:r>
    </w:p>
    <w:p w:rsidR="00654103" w:rsidRPr="00266506" w:rsidRDefault="00654103" w:rsidP="00493AF3">
      <w:pPr>
        <w:widowControl/>
        <w:numPr>
          <w:ilvl w:val="2"/>
          <w:numId w:val="4"/>
        </w:numPr>
        <w:tabs>
          <w:tab w:val="left" w:pos="993"/>
          <w:tab w:val="left" w:pos="1276"/>
          <w:tab w:val="left" w:pos="1701"/>
        </w:tabs>
        <w:autoSpaceDE/>
        <w:spacing w:line="360" w:lineRule="auto"/>
        <w:ind w:firstLine="698"/>
        <w:jc w:val="both"/>
        <w:rPr>
          <w:sz w:val="24"/>
          <w:szCs w:val="20"/>
          <w:lang w:val="it-IT"/>
        </w:rPr>
      </w:pPr>
      <w:r w:rsidRPr="00266506">
        <w:rPr>
          <w:sz w:val="24"/>
          <w:szCs w:val="24"/>
        </w:rPr>
        <w:t xml:space="preserve">Pengaruh teknik akupressur terhadap intensitas nyeri haid sebelum diberikan </w:t>
      </w:r>
      <w:r w:rsidR="00895A23" w:rsidRPr="00266506">
        <w:rPr>
          <w:sz w:val="24"/>
          <w:szCs w:val="24"/>
        </w:rPr>
        <w:tab/>
      </w:r>
      <w:r w:rsidR="00895A23" w:rsidRPr="00266506">
        <w:rPr>
          <w:sz w:val="24"/>
          <w:szCs w:val="24"/>
        </w:rPr>
        <w:tab/>
      </w:r>
      <w:r w:rsidR="00895A23" w:rsidRPr="00266506">
        <w:rPr>
          <w:sz w:val="24"/>
          <w:szCs w:val="24"/>
        </w:rPr>
        <w:tab/>
      </w:r>
      <w:r w:rsidR="00895A23" w:rsidRPr="00266506">
        <w:rPr>
          <w:sz w:val="24"/>
          <w:szCs w:val="24"/>
        </w:rPr>
        <w:tab/>
      </w:r>
      <w:r w:rsidRPr="00266506">
        <w:rPr>
          <w:sz w:val="24"/>
          <w:szCs w:val="24"/>
        </w:rPr>
        <w:t xml:space="preserve">terapi pada siswi kelas VII MTS Guppi Banjit Kabupaten Way Kanan tahun </w:t>
      </w:r>
      <w:r w:rsidR="00895A23" w:rsidRPr="00266506">
        <w:rPr>
          <w:sz w:val="24"/>
          <w:szCs w:val="24"/>
        </w:rPr>
        <w:tab/>
      </w:r>
      <w:r w:rsidR="00895A23" w:rsidRPr="00266506">
        <w:rPr>
          <w:sz w:val="24"/>
          <w:szCs w:val="24"/>
        </w:rPr>
        <w:tab/>
      </w:r>
      <w:r w:rsidR="00895A23" w:rsidRPr="00266506">
        <w:rPr>
          <w:sz w:val="24"/>
          <w:szCs w:val="24"/>
        </w:rPr>
        <w:tab/>
      </w:r>
      <w:r w:rsidR="00895A23" w:rsidRPr="00266506">
        <w:rPr>
          <w:sz w:val="24"/>
          <w:szCs w:val="24"/>
        </w:rPr>
        <w:tab/>
      </w:r>
      <w:r w:rsidRPr="00266506">
        <w:rPr>
          <w:sz w:val="24"/>
          <w:szCs w:val="24"/>
        </w:rPr>
        <w:t>2022</w:t>
      </w:r>
    </w:p>
    <w:p w:rsidR="00654103" w:rsidRDefault="00654103" w:rsidP="00493AF3">
      <w:pPr>
        <w:tabs>
          <w:tab w:val="left" w:pos="993"/>
          <w:tab w:val="left" w:pos="2268"/>
          <w:tab w:val="left" w:pos="2410"/>
          <w:tab w:val="left" w:pos="2552"/>
        </w:tabs>
        <w:spacing w:line="360" w:lineRule="auto"/>
        <w:ind w:left="1701"/>
        <w:jc w:val="both"/>
        <w:rPr>
          <w:sz w:val="24"/>
          <w:szCs w:val="20"/>
          <w:lang w:val="nb-NO"/>
        </w:rPr>
      </w:pPr>
      <w:r>
        <w:rPr>
          <w:bCs/>
          <w:sz w:val="24"/>
          <w:szCs w:val="20"/>
          <w:lang w:val="it-IT"/>
        </w:rPr>
        <w:tab/>
      </w:r>
      <w:r>
        <w:rPr>
          <w:bCs/>
          <w:sz w:val="24"/>
          <w:szCs w:val="20"/>
          <w:lang w:val="it-IT"/>
        </w:rPr>
        <w:tab/>
      </w:r>
      <w:r>
        <w:rPr>
          <w:sz w:val="24"/>
          <w:szCs w:val="24"/>
        </w:rPr>
        <w:t>Pengaruh teknik  akupressur terhadap intensitas nyeri haid pada siswi kelas VII MTS Guppi Banjit Kabupaten Way Kanan tahun 2022</w:t>
      </w:r>
      <w:r>
        <w:rPr>
          <w:bCs/>
          <w:sz w:val="24"/>
          <w:szCs w:val="20"/>
          <w:lang w:val="it-IT"/>
        </w:rPr>
        <w:t xml:space="preserve"> sebelum diberikan terapi diketahui bahwa </w:t>
      </w:r>
      <w:r>
        <w:rPr>
          <w:sz w:val="24"/>
          <w:szCs w:val="20"/>
        </w:rPr>
        <w:t xml:space="preserve">sebagian besar </w:t>
      </w:r>
      <w:r>
        <w:rPr>
          <w:sz w:val="24"/>
          <w:szCs w:val="24"/>
          <w:lang w:val="id-ID"/>
        </w:rPr>
        <w:t>(</w:t>
      </w:r>
      <w:r>
        <w:rPr>
          <w:sz w:val="24"/>
          <w:szCs w:val="24"/>
        </w:rPr>
        <w:t>75</w:t>
      </w:r>
      <w:r>
        <w:rPr>
          <w:sz w:val="24"/>
          <w:szCs w:val="24"/>
          <w:lang w:val="id-ID"/>
        </w:rPr>
        <w:t>,</w:t>
      </w:r>
      <w:r>
        <w:rPr>
          <w:sz w:val="24"/>
          <w:szCs w:val="24"/>
        </w:rPr>
        <w:t>0</w:t>
      </w:r>
      <w:r>
        <w:rPr>
          <w:sz w:val="24"/>
          <w:szCs w:val="24"/>
          <w:lang w:val="id-ID"/>
        </w:rPr>
        <w:t>%)</w:t>
      </w:r>
      <w:r>
        <w:rPr>
          <w:sz w:val="24"/>
          <w:szCs w:val="24"/>
        </w:rPr>
        <w:t xml:space="preserve"> </w:t>
      </w:r>
      <w:r>
        <w:rPr>
          <w:sz w:val="24"/>
          <w:szCs w:val="20"/>
        </w:rPr>
        <w:t xml:space="preserve">mengalami intensitas nyeri haid sedang </w:t>
      </w:r>
      <w:r>
        <w:rPr>
          <w:sz w:val="24"/>
          <w:szCs w:val="24"/>
          <w:lang w:val="id-ID"/>
        </w:rPr>
        <w:t xml:space="preserve">dalam kategori </w:t>
      </w:r>
      <w:r>
        <w:rPr>
          <w:sz w:val="24"/>
          <w:szCs w:val="24"/>
        </w:rPr>
        <w:t xml:space="preserve">sedang  </w:t>
      </w:r>
      <w:r>
        <w:rPr>
          <w:sz w:val="24"/>
          <w:szCs w:val="24"/>
          <w:lang w:val="id-ID"/>
        </w:rPr>
        <w:t>yaitu</w:t>
      </w:r>
      <w:r>
        <w:rPr>
          <w:sz w:val="24"/>
          <w:szCs w:val="24"/>
        </w:rPr>
        <w:t xml:space="preserve"> </w:t>
      </w:r>
      <w:r>
        <w:rPr>
          <w:sz w:val="24"/>
          <w:szCs w:val="24"/>
          <w:lang w:val="id-ID"/>
        </w:rPr>
        <w:t xml:space="preserve">sebanyak </w:t>
      </w:r>
      <w:r>
        <w:rPr>
          <w:sz w:val="24"/>
          <w:szCs w:val="24"/>
        </w:rPr>
        <w:t xml:space="preserve">12 siswi </w:t>
      </w:r>
      <w:r>
        <w:rPr>
          <w:sz w:val="24"/>
          <w:szCs w:val="24"/>
          <w:lang w:val="id-ID"/>
        </w:rPr>
        <w:t xml:space="preserve">dari keseluruhan </w:t>
      </w:r>
      <w:r>
        <w:rPr>
          <w:sz w:val="24"/>
          <w:szCs w:val="24"/>
        </w:rPr>
        <w:t xml:space="preserve">16 </w:t>
      </w:r>
      <w:r>
        <w:rPr>
          <w:sz w:val="24"/>
          <w:szCs w:val="24"/>
          <w:lang w:val="id-ID"/>
        </w:rPr>
        <w:t>responden</w:t>
      </w:r>
      <w:r>
        <w:rPr>
          <w:sz w:val="24"/>
          <w:szCs w:val="20"/>
          <w:lang w:val="nb-NO"/>
        </w:rPr>
        <w:t>.</w:t>
      </w:r>
    </w:p>
    <w:p w:rsidR="00654103" w:rsidRDefault="00654103" w:rsidP="00493AF3">
      <w:pPr>
        <w:tabs>
          <w:tab w:val="left" w:pos="993"/>
          <w:tab w:val="left" w:pos="2268"/>
          <w:tab w:val="left" w:pos="2410"/>
          <w:tab w:val="left" w:pos="2552"/>
        </w:tabs>
        <w:spacing w:line="360" w:lineRule="auto"/>
        <w:ind w:left="1701"/>
        <w:jc w:val="both"/>
        <w:rPr>
          <w:sz w:val="24"/>
          <w:szCs w:val="20"/>
          <w:lang w:val="nb-NO"/>
        </w:rPr>
      </w:pPr>
      <w:r>
        <w:rPr>
          <w:sz w:val="24"/>
          <w:szCs w:val="20"/>
          <w:lang w:val="nb-NO"/>
        </w:rPr>
        <w:tab/>
      </w:r>
      <w:r>
        <w:rPr>
          <w:sz w:val="24"/>
          <w:szCs w:val="20"/>
          <w:lang w:val="nb-NO"/>
        </w:rPr>
        <w:tab/>
      </w:r>
      <w:r>
        <w:rPr>
          <w:rFonts w:asciiTheme="majorBidi" w:hAnsiTheme="majorBidi" w:cstheme="majorBidi"/>
          <w:color w:val="000000"/>
          <w:sz w:val="24"/>
          <w:szCs w:val="24"/>
          <w:lang w:val="id-ID"/>
        </w:rPr>
        <w:t>Nyeri menstruasi (</w:t>
      </w:r>
      <w:r>
        <w:rPr>
          <w:rFonts w:asciiTheme="majorBidi" w:hAnsiTheme="majorBidi" w:cstheme="majorBidi"/>
          <w:i/>
          <w:iCs/>
          <w:color w:val="000000"/>
          <w:sz w:val="24"/>
          <w:szCs w:val="24"/>
          <w:lang w:val="id-ID"/>
        </w:rPr>
        <w:t>dismenore</w:t>
      </w:r>
      <w:r>
        <w:rPr>
          <w:rFonts w:asciiTheme="majorBidi" w:hAnsiTheme="majorBidi" w:cstheme="majorBidi"/>
          <w:color w:val="000000"/>
          <w:sz w:val="24"/>
          <w:szCs w:val="24"/>
          <w:lang w:val="id-ID"/>
        </w:rPr>
        <w:t>) sering disebut sebagai kram menstruasi atau nyeri mentruasi</w:t>
      </w:r>
      <w:r>
        <w:rPr>
          <w:rFonts w:asciiTheme="majorBidi" w:hAnsiTheme="majorBidi" w:cstheme="majorBidi"/>
          <w:color w:val="000000"/>
          <w:sz w:val="24"/>
          <w:szCs w:val="24"/>
        </w:rPr>
        <w:t xml:space="preserve">, </w:t>
      </w:r>
      <w:r>
        <w:rPr>
          <w:rFonts w:asciiTheme="majorBidi" w:hAnsiTheme="majorBidi" w:cstheme="majorBidi"/>
          <w:i/>
          <w:iCs/>
          <w:color w:val="000000"/>
          <w:sz w:val="24"/>
          <w:szCs w:val="24"/>
          <w:lang w:val="id-ID"/>
        </w:rPr>
        <w:t xml:space="preserve">Dismenore </w:t>
      </w:r>
      <w:r>
        <w:rPr>
          <w:rFonts w:asciiTheme="majorBidi" w:hAnsiTheme="majorBidi" w:cstheme="majorBidi"/>
          <w:color w:val="000000"/>
          <w:sz w:val="24"/>
          <w:szCs w:val="24"/>
          <w:lang w:val="id-ID"/>
        </w:rPr>
        <w:t xml:space="preserve">menyebabkan terganggunya aktivitas sehari-hari. </w:t>
      </w:r>
      <w:r>
        <w:rPr>
          <w:rFonts w:asciiTheme="majorBidi" w:hAnsiTheme="majorBidi" w:cstheme="majorBidi"/>
          <w:i/>
          <w:iCs/>
          <w:color w:val="000000"/>
          <w:sz w:val="24"/>
          <w:szCs w:val="24"/>
          <w:lang w:val="id-ID"/>
        </w:rPr>
        <w:t xml:space="preserve">Dismenore </w:t>
      </w:r>
      <w:r>
        <w:rPr>
          <w:rFonts w:asciiTheme="majorBidi" w:hAnsiTheme="majorBidi" w:cstheme="majorBidi"/>
          <w:color w:val="000000"/>
          <w:sz w:val="24"/>
          <w:szCs w:val="24"/>
          <w:lang w:val="id-ID"/>
        </w:rPr>
        <w:t>biasanya dimulai saat 6–12 tahun</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id-ID"/>
        </w:rPr>
        <w:t>setelah menarche. Hingga puncaknya pada usia 20–24 tahun, dan akan mulai berkurang setelahnya (Swastika, 2019).</w:t>
      </w:r>
      <w:r>
        <w:rPr>
          <w:rFonts w:asciiTheme="majorBidi" w:hAnsiTheme="majorBidi" w:cstheme="majorBidi"/>
          <w:color w:val="000000"/>
          <w:sz w:val="24"/>
          <w:szCs w:val="24"/>
        </w:rPr>
        <w:t xml:space="preserve"> </w:t>
      </w:r>
      <w:r>
        <w:rPr>
          <w:rStyle w:val="fontstyle01"/>
          <w:rFonts w:asciiTheme="majorBidi" w:hAnsiTheme="majorBidi" w:cstheme="majorBidi"/>
          <w:i/>
          <w:lang w:val="id-ID"/>
        </w:rPr>
        <w:t>Dismenore</w:t>
      </w:r>
      <w:r>
        <w:rPr>
          <w:rStyle w:val="fontstyle01"/>
          <w:rFonts w:asciiTheme="majorBidi" w:hAnsiTheme="majorBidi" w:cstheme="majorBidi"/>
          <w:lang w:val="id-ID"/>
        </w:rPr>
        <w:t xml:space="preserve"> atau</w:t>
      </w:r>
      <w:r>
        <w:rPr>
          <w:rFonts w:asciiTheme="majorBidi" w:hAnsiTheme="majorBidi" w:cstheme="majorBidi"/>
          <w:color w:val="000000"/>
          <w:sz w:val="24"/>
          <w:szCs w:val="24"/>
          <w:lang w:val="id-ID"/>
        </w:rPr>
        <w:t xml:space="preserve"> </w:t>
      </w:r>
      <w:r>
        <w:rPr>
          <w:rStyle w:val="fontstyle01"/>
          <w:rFonts w:asciiTheme="majorBidi" w:hAnsiTheme="majorBidi" w:cstheme="majorBidi"/>
          <w:lang w:val="id-ID"/>
        </w:rPr>
        <w:t>nyeri haid merupakan suatu gejala paling sering yang dialami oleh remaja.</w:t>
      </w:r>
      <w:r>
        <w:rPr>
          <w:rFonts w:asciiTheme="majorBidi" w:hAnsiTheme="majorBidi" w:cstheme="majorBidi"/>
          <w:color w:val="000000"/>
          <w:sz w:val="24"/>
          <w:szCs w:val="24"/>
          <w:lang w:val="id-ID"/>
        </w:rPr>
        <w:t xml:space="preserve"> </w:t>
      </w:r>
      <w:r>
        <w:rPr>
          <w:rStyle w:val="fontstyle01"/>
          <w:rFonts w:asciiTheme="majorBidi" w:hAnsiTheme="majorBidi" w:cstheme="majorBidi"/>
          <w:i/>
          <w:lang w:val="id-ID"/>
        </w:rPr>
        <w:t>Dismenore</w:t>
      </w:r>
      <w:r>
        <w:rPr>
          <w:rStyle w:val="fontstyle01"/>
          <w:rFonts w:asciiTheme="majorBidi" w:hAnsiTheme="majorBidi" w:cstheme="majorBidi"/>
          <w:lang w:val="id-ID"/>
        </w:rPr>
        <w:t xml:space="preserve"> adalah kram otot yang dirasakan </w:t>
      </w:r>
      <w:r>
        <w:rPr>
          <w:rStyle w:val="fontstyle01"/>
          <w:rFonts w:asciiTheme="majorBidi" w:hAnsiTheme="majorBidi" w:cstheme="majorBidi"/>
          <w:lang w:val="id-ID"/>
        </w:rPr>
        <w:lastRenderedPageBreak/>
        <w:t>pada perut bagian bawah yang</w:t>
      </w:r>
      <w:r>
        <w:rPr>
          <w:rFonts w:asciiTheme="majorBidi" w:hAnsiTheme="majorBidi" w:cstheme="majorBidi"/>
          <w:color w:val="000000"/>
          <w:sz w:val="24"/>
          <w:szCs w:val="24"/>
          <w:lang w:val="id-ID"/>
        </w:rPr>
        <w:t xml:space="preserve"> </w:t>
      </w:r>
      <w:r>
        <w:rPr>
          <w:rStyle w:val="fontstyle01"/>
          <w:rFonts w:asciiTheme="majorBidi" w:hAnsiTheme="majorBidi" w:cstheme="majorBidi"/>
          <w:lang w:val="id-ID"/>
        </w:rPr>
        <w:t>muncul sebelum atau ketika mengalami menstruasi. Nyeri yang dirasakan</w:t>
      </w:r>
      <w:r>
        <w:rPr>
          <w:rFonts w:asciiTheme="majorBidi" w:hAnsiTheme="majorBidi" w:cstheme="majorBidi"/>
          <w:color w:val="000000"/>
          <w:sz w:val="24"/>
          <w:szCs w:val="24"/>
          <w:lang w:val="id-ID"/>
        </w:rPr>
        <w:t xml:space="preserve"> </w:t>
      </w:r>
      <w:r>
        <w:rPr>
          <w:rStyle w:val="fontstyle01"/>
          <w:rFonts w:asciiTheme="majorBidi" w:hAnsiTheme="majorBidi" w:cstheme="majorBidi"/>
          <w:lang w:val="id-ID"/>
        </w:rPr>
        <w:t>terkadang bisa cukup parah dan menyebar hingga ke punggung dan paha,</w:t>
      </w:r>
      <w:r>
        <w:rPr>
          <w:rFonts w:asciiTheme="majorBidi" w:hAnsiTheme="majorBidi" w:cstheme="majorBidi"/>
          <w:color w:val="000000"/>
          <w:sz w:val="24"/>
          <w:szCs w:val="24"/>
          <w:lang w:val="id-ID"/>
        </w:rPr>
        <w:t xml:space="preserve"> </w:t>
      </w:r>
      <w:r>
        <w:rPr>
          <w:rStyle w:val="fontstyle01"/>
          <w:rFonts w:asciiTheme="majorBidi" w:hAnsiTheme="majorBidi" w:cstheme="majorBidi"/>
          <w:lang w:val="id-ID"/>
        </w:rPr>
        <w:t>sehingga mengganggu aktivitas sehari-hari. Rasa nyeri ini bisa berlangsung</w:t>
      </w:r>
      <w:r>
        <w:rPr>
          <w:rFonts w:asciiTheme="majorBidi" w:hAnsiTheme="majorBidi" w:cstheme="majorBidi"/>
          <w:color w:val="000000"/>
          <w:sz w:val="24"/>
          <w:szCs w:val="24"/>
          <w:lang w:val="id-ID"/>
        </w:rPr>
        <w:t xml:space="preserve"> </w:t>
      </w:r>
      <w:r>
        <w:rPr>
          <w:rStyle w:val="fontstyle01"/>
          <w:rFonts w:asciiTheme="majorBidi" w:hAnsiTheme="majorBidi" w:cstheme="majorBidi"/>
          <w:lang w:val="id-ID"/>
        </w:rPr>
        <w:t>selama dua hingga tiga hari (Lestari, 2015).</w:t>
      </w:r>
    </w:p>
    <w:p w:rsidR="00654103" w:rsidRDefault="00654103" w:rsidP="00493AF3">
      <w:pPr>
        <w:pStyle w:val="ListParagraph"/>
        <w:tabs>
          <w:tab w:val="left" w:pos="2268"/>
          <w:tab w:val="left" w:pos="2410"/>
          <w:tab w:val="left" w:pos="2552"/>
        </w:tabs>
        <w:spacing w:line="360" w:lineRule="auto"/>
        <w:ind w:left="1701" w:firstLine="720"/>
        <w:jc w:val="both"/>
        <w:rPr>
          <w:sz w:val="24"/>
          <w:szCs w:val="24"/>
          <w:lang w:val="id-ID"/>
        </w:rPr>
      </w:pPr>
      <w:r>
        <w:rPr>
          <w:sz w:val="24"/>
          <w:szCs w:val="24"/>
          <w:lang w:val="id-ID"/>
        </w:rPr>
        <w:t xml:space="preserve">Berdasarkan hasil penelitian didapatkan hasil bahwa terdapat 12 responden yang mengalami intensitas nyeri haid kategori sedang. Hal ini disebabkan karena kurangnya pengetahuan siswi terhadap cara mengatasi </w:t>
      </w:r>
      <w:r>
        <w:rPr>
          <w:i/>
          <w:iCs/>
          <w:sz w:val="24"/>
          <w:szCs w:val="24"/>
          <w:lang w:val="id-ID"/>
        </w:rPr>
        <w:t xml:space="preserve">dismenore </w:t>
      </w:r>
      <w:r>
        <w:rPr>
          <w:sz w:val="24"/>
          <w:szCs w:val="24"/>
          <w:lang w:val="id-ID"/>
        </w:rPr>
        <w:t xml:space="preserve">dan kurangnya sosialisasi terhadap penanganan mengatasi </w:t>
      </w:r>
      <w:r>
        <w:rPr>
          <w:i/>
          <w:iCs/>
          <w:sz w:val="24"/>
          <w:szCs w:val="24"/>
          <w:lang w:val="id-ID"/>
        </w:rPr>
        <w:t>dismenore</w:t>
      </w:r>
      <w:r>
        <w:rPr>
          <w:sz w:val="24"/>
          <w:szCs w:val="24"/>
          <w:lang w:val="id-ID"/>
        </w:rPr>
        <w:t xml:space="preserve"> yang siswi alami. Berdasarkan hasil penelitian diketahui bahwa responden tidak memberikan penanganan apapun saat mengalami </w:t>
      </w:r>
      <w:r>
        <w:rPr>
          <w:i/>
          <w:iCs/>
          <w:sz w:val="24"/>
          <w:szCs w:val="24"/>
          <w:lang w:val="id-ID"/>
        </w:rPr>
        <w:t>dismenore</w:t>
      </w:r>
      <w:r>
        <w:rPr>
          <w:sz w:val="24"/>
          <w:szCs w:val="24"/>
          <w:lang w:val="id-ID"/>
        </w:rPr>
        <w:t xml:space="preserve"> baik dirumah maupun disekolah.</w:t>
      </w:r>
    </w:p>
    <w:p w:rsidR="00895A23" w:rsidRPr="00895A23" w:rsidRDefault="00F03256" w:rsidP="00493AF3">
      <w:pPr>
        <w:widowControl/>
        <w:numPr>
          <w:ilvl w:val="2"/>
          <w:numId w:val="4"/>
        </w:numPr>
        <w:tabs>
          <w:tab w:val="left" w:pos="993"/>
          <w:tab w:val="left" w:pos="1276"/>
          <w:tab w:val="left" w:pos="1701"/>
        </w:tabs>
        <w:autoSpaceDE/>
        <w:spacing w:line="360" w:lineRule="auto"/>
        <w:ind w:firstLine="698"/>
        <w:jc w:val="both"/>
        <w:rPr>
          <w:bCs/>
          <w:sz w:val="24"/>
          <w:szCs w:val="20"/>
          <w:lang w:val="it-IT"/>
        </w:rPr>
      </w:pPr>
      <w:r>
        <w:rPr>
          <w:sz w:val="24"/>
          <w:szCs w:val="24"/>
        </w:rPr>
        <w:t xml:space="preserve">Pengaruh teknik akupressur terhadap intensitas nyeri haid setelah diberikan </w:t>
      </w:r>
      <w:r w:rsidR="00895A23">
        <w:rPr>
          <w:sz w:val="24"/>
          <w:szCs w:val="24"/>
        </w:rPr>
        <w:tab/>
      </w:r>
      <w:r w:rsidR="00895A23">
        <w:rPr>
          <w:sz w:val="24"/>
          <w:szCs w:val="24"/>
        </w:rPr>
        <w:tab/>
      </w:r>
      <w:r w:rsidR="00895A23">
        <w:rPr>
          <w:sz w:val="24"/>
          <w:szCs w:val="24"/>
        </w:rPr>
        <w:tab/>
      </w:r>
      <w:r w:rsidR="00895A23">
        <w:rPr>
          <w:sz w:val="24"/>
          <w:szCs w:val="24"/>
        </w:rPr>
        <w:tab/>
      </w:r>
      <w:r>
        <w:rPr>
          <w:sz w:val="24"/>
          <w:szCs w:val="24"/>
        </w:rPr>
        <w:t xml:space="preserve">terapi pada siswi kelas VII MTS Guppi Banjit Kabupaten Way Kanan tahun </w:t>
      </w:r>
      <w:r w:rsidR="00895A23">
        <w:rPr>
          <w:sz w:val="24"/>
          <w:szCs w:val="24"/>
        </w:rPr>
        <w:tab/>
      </w:r>
      <w:r w:rsidR="00895A23">
        <w:rPr>
          <w:sz w:val="24"/>
          <w:szCs w:val="24"/>
        </w:rPr>
        <w:tab/>
      </w:r>
      <w:r w:rsidR="00895A23">
        <w:rPr>
          <w:sz w:val="24"/>
          <w:szCs w:val="24"/>
        </w:rPr>
        <w:tab/>
      </w:r>
      <w:r w:rsidR="00895A23">
        <w:rPr>
          <w:sz w:val="24"/>
          <w:szCs w:val="24"/>
        </w:rPr>
        <w:tab/>
      </w:r>
      <w:r>
        <w:rPr>
          <w:sz w:val="24"/>
          <w:szCs w:val="24"/>
        </w:rPr>
        <w:t>2022</w:t>
      </w:r>
    </w:p>
    <w:p w:rsidR="00F03256" w:rsidRPr="00895A23" w:rsidRDefault="00F03256" w:rsidP="00493AF3">
      <w:pPr>
        <w:widowControl/>
        <w:tabs>
          <w:tab w:val="left" w:pos="993"/>
          <w:tab w:val="left" w:pos="1276"/>
          <w:tab w:val="left" w:pos="1701"/>
        </w:tabs>
        <w:autoSpaceDE/>
        <w:spacing w:line="360" w:lineRule="auto"/>
        <w:ind w:left="1701" w:firstLine="851"/>
        <w:jc w:val="both"/>
        <w:rPr>
          <w:bCs/>
          <w:sz w:val="24"/>
          <w:szCs w:val="20"/>
          <w:lang w:val="it-IT"/>
        </w:rPr>
      </w:pPr>
      <w:r w:rsidRPr="00895A23">
        <w:rPr>
          <w:sz w:val="24"/>
          <w:szCs w:val="24"/>
        </w:rPr>
        <w:t>Pengaruh teknik  akupressur terhadap intensitas nyeri haid pada siswi kelas VII MTS Guppi Banjit Kabupaten Way Kanan tahun 2022</w:t>
      </w:r>
      <w:r w:rsidRPr="00895A23">
        <w:rPr>
          <w:bCs/>
          <w:sz w:val="24"/>
          <w:szCs w:val="20"/>
          <w:lang w:val="it-IT"/>
        </w:rPr>
        <w:t xml:space="preserve"> setelah diberikan terapi diketahui bahwa </w:t>
      </w:r>
      <w:r w:rsidRPr="00895A23">
        <w:rPr>
          <w:sz w:val="24"/>
          <w:szCs w:val="20"/>
        </w:rPr>
        <w:t xml:space="preserve">hampir seluruhnya </w:t>
      </w:r>
      <w:r w:rsidRPr="00895A23">
        <w:rPr>
          <w:sz w:val="24"/>
          <w:szCs w:val="24"/>
          <w:lang w:val="id-ID"/>
        </w:rPr>
        <w:t>(87,5%)</w:t>
      </w:r>
      <w:r w:rsidRPr="00895A23">
        <w:rPr>
          <w:sz w:val="24"/>
          <w:szCs w:val="24"/>
        </w:rPr>
        <w:t xml:space="preserve"> </w:t>
      </w:r>
      <w:r w:rsidRPr="00895A23">
        <w:rPr>
          <w:sz w:val="24"/>
          <w:szCs w:val="20"/>
          <w:lang w:val="id-ID"/>
        </w:rPr>
        <w:t>tidak merasakan nyeri kembali</w:t>
      </w:r>
      <w:r w:rsidRPr="00895A23">
        <w:rPr>
          <w:sz w:val="24"/>
          <w:szCs w:val="20"/>
        </w:rPr>
        <w:t xml:space="preserve"> </w:t>
      </w:r>
      <w:r w:rsidRPr="00895A23">
        <w:rPr>
          <w:sz w:val="24"/>
          <w:szCs w:val="24"/>
          <w:lang w:val="id-ID"/>
        </w:rPr>
        <w:t>dalam kategori tidak nyeri atau normal</w:t>
      </w:r>
      <w:r w:rsidRPr="00895A23">
        <w:rPr>
          <w:sz w:val="24"/>
          <w:szCs w:val="24"/>
        </w:rPr>
        <w:t xml:space="preserve"> </w:t>
      </w:r>
      <w:r w:rsidRPr="00895A23">
        <w:rPr>
          <w:sz w:val="24"/>
          <w:szCs w:val="24"/>
          <w:lang w:val="id-ID"/>
        </w:rPr>
        <w:t>yaitu</w:t>
      </w:r>
      <w:r w:rsidRPr="00895A23">
        <w:rPr>
          <w:sz w:val="24"/>
          <w:szCs w:val="24"/>
        </w:rPr>
        <w:t xml:space="preserve"> </w:t>
      </w:r>
      <w:r w:rsidRPr="00895A23">
        <w:rPr>
          <w:sz w:val="24"/>
          <w:szCs w:val="24"/>
          <w:lang w:val="id-ID"/>
        </w:rPr>
        <w:t>sebanyak 14</w:t>
      </w:r>
      <w:r w:rsidRPr="00895A23">
        <w:rPr>
          <w:sz w:val="24"/>
          <w:szCs w:val="24"/>
        </w:rPr>
        <w:t xml:space="preserve"> siswi </w:t>
      </w:r>
      <w:r w:rsidRPr="00895A23">
        <w:rPr>
          <w:sz w:val="24"/>
          <w:szCs w:val="24"/>
          <w:lang w:val="id-ID"/>
        </w:rPr>
        <w:t xml:space="preserve">dari keseluruhan </w:t>
      </w:r>
      <w:r w:rsidRPr="00895A23">
        <w:rPr>
          <w:sz w:val="24"/>
          <w:szCs w:val="24"/>
        </w:rPr>
        <w:t xml:space="preserve">16 </w:t>
      </w:r>
      <w:r w:rsidRPr="00895A23">
        <w:rPr>
          <w:sz w:val="24"/>
          <w:szCs w:val="24"/>
          <w:lang w:val="id-ID"/>
        </w:rPr>
        <w:t>responden</w:t>
      </w:r>
      <w:r w:rsidRPr="00895A23">
        <w:rPr>
          <w:sz w:val="24"/>
          <w:szCs w:val="20"/>
          <w:lang w:val="nb-NO"/>
        </w:rPr>
        <w:t>.</w:t>
      </w:r>
    </w:p>
    <w:p w:rsidR="00F03256" w:rsidRDefault="00F03256" w:rsidP="00493AF3">
      <w:pPr>
        <w:pStyle w:val="ListParagraph"/>
        <w:tabs>
          <w:tab w:val="left" w:pos="993"/>
        </w:tabs>
        <w:spacing w:line="360" w:lineRule="auto"/>
        <w:ind w:left="1701" w:firstLine="851"/>
        <w:jc w:val="both"/>
        <w:rPr>
          <w:rFonts w:asciiTheme="majorBidi" w:hAnsiTheme="majorBidi" w:cstheme="majorBidi"/>
          <w:color w:val="000000"/>
          <w:sz w:val="24"/>
          <w:szCs w:val="24"/>
          <w:lang w:val="id-ID"/>
        </w:rPr>
      </w:pPr>
      <w:r>
        <w:rPr>
          <w:sz w:val="24"/>
          <w:szCs w:val="24"/>
          <w:lang w:val="id-ID"/>
        </w:rPr>
        <w:t xml:space="preserve">Terdapat 2 bentuk penanganan dismenore yaitu secara farmakologis yang </w:t>
      </w:r>
      <w:r>
        <w:rPr>
          <w:rFonts w:asciiTheme="majorBidi" w:hAnsiTheme="majorBidi" w:cstheme="majorBidi"/>
          <w:color w:val="000000"/>
          <w:sz w:val="24"/>
          <w:szCs w:val="24"/>
          <w:lang w:val="id-ID"/>
        </w:rPr>
        <w:t xml:space="preserve">dilakukan dengan memberikan obat analgesic sebagai penghilang rasa sakit. Penanganan nyeri yang dialami oleh individu dapat melalui intervensi farmakologis, dilakukan kolaborasi dengan dokter atau pemberi perawatan utama lainnya pada pasien. Obat-obatan ini dapat menurunkan nyeri dan menghambat produksi prostaglandin dari jaringan-jaringan yang mengalami trauma dan inflamasi yang menghambat reseptor nyeri untuk menjadi sensitive terhadap stimulus menyakitkan sebelumnya, contoh obat anti inflamasi </w:t>
      </w:r>
      <w:r>
        <w:rPr>
          <w:rFonts w:asciiTheme="majorBidi" w:hAnsiTheme="majorBidi" w:cstheme="majorBidi"/>
          <w:i/>
          <w:iCs/>
          <w:color w:val="000000"/>
          <w:sz w:val="24"/>
          <w:szCs w:val="24"/>
          <w:lang w:val="id-ID"/>
        </w:rPr>
        <w:t xml:space="preserve">nonsteroid </w:t>
      </w:r>
      <w:r>
        <w:rPr>
          <w:rFonts w:asciiTheme="majorBidi" w:hAnsiTheme="majorBidi" w:cstheme="majorBidi"/>
          <w:color w:val="000000"/>
          <w:sz w:val="24"/>
          <w:szCs w:val="24"/>
          <w:lang w:val="id-ID"/>
        </w:rPr>
        <w:t xml:space="preserve">adalah aspirin, ibuprofen (Lestari, 2013). </w:t>
      </w:r>
      <w:r>
        <w:rPr>
          <w:sz w:val="24"/>
          <w:szCs w:val="24"/>
          <w:lang w:val="id-ID"/>
        </w:rPr>
        <w:t xml:space="preserve">Maupun penanganan non farmakologis yang dilakukan </w:t>
      </w:r>
      <w:r>
        <w:rPr>
          <w:rFonts w:asciiTheme="majorBidi" w:hAnsiTheme="majorBidi" w:cstheme="majorBidi"/>
          <w:color w:val="000000"/>
          <w:sz w:val="24"/>
          <w:szCs w:val="24"/>
          <w:lang w:val="id-ID"/>
        </w:rPr>
        <w:t xml:space="preserve">yaitu terapi tradisional tanpa obat kimiawi, Metode non-farmakologis dapat dipertimbangkan sebagai salah satu cara yang aman digunakan dalam menangani </w:t>
      </w:r>
      <w:r>
        <w:rPr>
          <w:rFonts w:asciiTheme="majorBidi" w:hAnsiTheme="majorBidi" w:cstheme="majorBidi"/>
          <w:i/>
          <w:iCs/>
          <w:color w:val="000000"/>
          <w:sz w:val="24"/>
          <w:szCs w:val="24"/>
          <w:lang w:val="id-ID"/>
        </w:rPr>
        <w:t xml:space="preserve">dismenore </w:t>
      </w:r>
      <w:r>
        <w:rPr>
          <w:rFonts w:asciiTheme="majorBidi" w:hAnsiTheme="majorBidi" w:cstheme="majorBidi"/>
          <w:color w:val="000000"/>
          <w:sz w:val="24"/>
          <w:szCs w:val="24"/>
          <w:lang w:val="id-ID"/>
        </w:rPr>
        <w:t xml:space="preserve">primer karena tingkat keamanan </w:t>
      </w:r>
      <w:r>
        <w:rPr>
          <w:rFonts w:asciiTheme="majorBidi" w:hAnsiTheme="majorBidi" w:cstheme="majorBidi"/>
          <w:color w:val="000000"/>
          <w:sz w:val="24"/>
          <w:szCs w:val="24"/>
          <w:lang w:val="id-ID"/>
        </w:rPr>
        <w:lastRenderedPageBreak/>
        <w:t>lebih tinggi dan biaya yang lebih murah (Erman, 2018). Penanganan secara non-farmakologis yang mudah dilakukan untuk siswi sekolah yakni dengan teknik akupressur yang dapat Meningkatkan daya konsentrasi</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Mengoptimalkan pertumbuhan dan perkembangan, Meningkatkan nafsu makan</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Mencegah sakit gigi, batuk pilek, perut kembung, konstipasi</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Meningkatkan stamina pada tubuh</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Melancarkan peredaran darah</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Mengurangi rasa nyeri (</w:t>
      </w:r>
      <w:r>
        <w:rPr>
          <w:rFonts w:asciiTheme="majorBidi" w:hAnsiTheme="majorBidi" w:cstheme="majorBidi"/>
          <w:i/>
          <w:iCs/>
          <w:color w:val="000000"/>
          <w:sz w:val="24"/>
          <w:szCs w:val="24"/>
          <w:lang w:val="id-ID"/>
        </w:rPr>
        <w:t>disminore</w:t>
      </w:r>
      <w:r>
        <w:rPr>
          <w:rFonts w:asciiTheme="majorBidi" w:hAnsiTheme="majorBidi" w:cstheme="majorBidi"/>
          <w:color w:val="000000"/>
          <w:sz w:val="24"/>
          <w:szCs w:val="24"/>
          <w:lang w:val="id-ID"/>
        </w:rPr>
        <w:t>)</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Mengurangi stress</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Dapat menrileksasikan untuk mengurasi mual muntah, Membantu melemaskan otot</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Menyeimbangkan emosi</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Meringankan kram otot, kaku leher, dan nyeri punggung pada ibu hamil</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Melancarkan produksi ASI, Mengatasi lelah dan pusing</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 xml:space="preserve">Serta mengembalikan kondisi rahim setelah </w:t>
      </w:r>
      <w:r>
        <w:rPr>
          <w:rFonts w:asciiTheme="majorBidi" w:hAnsiTheme="majorBidi" w:cstheme="majorBidi"/>
          <w:i/>
          <w:iCs/>
          <w:color w:val="000000"/>
          <w:sz w:val="24"/>
          <w:szCs w:val="24"/>
          <w:lang w:val="id-ID"/>
        </w:rPr>
        <w:t xml:space="preserve">post partum </w:t>
      </w:r>
      <w:r>
        <w:rPr>
          <w:rFonts w:asciiTheme="majorBidi" w:hAnsiTheme="majorBidi" w:cstheme="majorBidi"/>
          <w:color w:val="000000"/>
          <w:sz w:val="24"/>
          <w:szCs w:val="24"/>
          <w:lang w:val="id-ID"/>
        </w:rPr>
        <w:t>(Kemenkes RI, 2015).</w:t>
      </w:r>
    </w:p>
    <w:p w:rsidR="00F03256" w:rsidRDefault="00F03256" w:rsidP="00493AF3">
      <w:pPr>
        <w:pStyle w:val="ListParagraph"/>
        <w:spacing w:line="360" w:lineRule="auto"/>
        <w:ind w:left="1701" w:firstLine="851"/>
        <w:jc w:val="both"/>
        <w:rPr>
          <w:sz w:val="24"/>
          <w:szCs w:val="24"/>
          <w:lang w:val="id-ID"/>
        </w:rPr>
      </w:pPr>
      <w:r>
        <w:rPr>
          <w:rFonts w:eastAsia="Calibri"/>
          <w:sz w:val="24"/>
          <w:szCs w:val="24"/>
          <w:lang w:val="id-ID"/>
        </w:rPr>
        <w:t xml:space="preserve">Berdasarkan hasil penelitian terlihat bahwa sebagian besar responden kembali normal dan tidak mengalami nyeri haid sedang  setelah pemberian teknik akupresser, hal ini disebabkan oleh berkurangnya </w:t>
      </w:r>
      <w:r>
        <w:rPr>
          <w:rFonts w:asciiTheme="majorBidi" w:hAnsiTheme="majorBidi" w:cstheme="majorBidi"/>
          <w:color w:val="000000"/>
          <w:sz w:val="24"/>
          <w:szCs w:val="24"/>
          <w:lang w:val="id-ID"/>
        </w:rPr>
        <w:t xml:space="preserve">skala nyeri karena adanya penekanan pada titik akupresur yang dapat meningkatkan suatu kadar endorphin yang berfungsi untuk mengurangi rasa nyeri yang diproduksi tubuh dalam darah didalam susunan saraf pusat. </w:t>
      </w:r>
      <w:r>
        <w:rPr>
          <w:sz w:val="24"/>
          <w:szCs w:val="24"/>
          <w:lang w:val="id-ID"/>
        </w:rPr>
        <w:t>Berdasarkan hasil penelitian yang dilakukan diketahui bahwa responden tidak memberikan terapi apapun pada saat mengalami nyeri haid. Hal ini menunjukkan bahwa pengetahuan siswi tentang penanganan dismenore berpengaruh besar terhadap peningkatan jumlah siswi yang tidak merasakan nyeri haid kembali.</w:t>
      </w:r>
    </w:p>
    <w:p w:rsidR="00F03256" w:rsidRDefault="00F03256" w:rsidP="00493AF3">
      <w:pPr>
        <w:widowControl/>
        <w:numPr>
          <w:ilvl w:val="2"/>
          <w:numId w:val="4"/>
        </w:numPr>
        <w:tabs>
          <w:tab w:val="left" w:pos="993"/>
          <w:tab w:val="left" w:pos="1276"/>
          <w:tab w:val="left" w:pos="1701"/>
        </w:tabs>
        <w:autoSpaceDE/>
        <w:spacing w:line="360" w:lineRule="auto"/>
        <w:ind w:firstLine="698"/>
        <w:jc w:val="both"/>
        <w:rPr>
          <w:sz w:val="24"/>
          <w:szCs w:val="24"/>
        </w:rPr>
      </w:pPr>
      <w:r>
        <w:rPr>
          <w:sz w:val="24"/>
          <w:szCs w:val="20"/>
          <w:lang w:val="sv-SE"/>
        </w:rPr>
        <w:t>P</w:t>
      </w:r>
      <w:r>
        <w:rPr>
          <w:sz w:val="24"/>
          <w:szCs w:val="24"/>
          <w:lang w:val="id-ID"/>
        </w:rPr>
        <w:t xml:space="preserve">engaruh pemberian </w:t>
      </w:r>
      <w:r>
        <w:rPr>
          <w:sz w:val="24"/>
          <w:szCs w:val="24"/>
        </w:rPr>
        <w:t xml:space="preserve">teknik akupressur terhadap intensitas nyeri haid pada </w:t>
      </w:r>
      <w:r w:rsidR="00895A23">
        <w:rPr>
          <w:sz w:val="24"/>
          <w:szCs w:val="24"/>
        </w:rPr>
        <w:tab/>
      </w:r>
      <w:r w:rsidR="00895A23">
        <w:rPr>
          <w:sz w:val="24"/>
          <w:szCs w:val="24"/>
        </w:rPr>
        <w:tab/>
      </w:r>
      <w:r w:rsidR="00895A23">
        <w:rPr>
          <w:sz w:val="24"/>
          <w:szCs w:val="24"/>
        </w:rPr>
        <w:tab/>
      </w:r>
      <w:r w:rsidR="00895A23">
        <w:rPr>
          <w:sz w:val="24"/>
          <w:szCs w:val="24"/>
        </w:rPr>
        <w:tab/>
      </w:r>
      <w:r>
        <w:rPr>
          <w:sz w:val="24"/>
          <w:szCs w:val="24"/>
        </w:rPr>
        <w:t>siswi kelas VII MTS Guppi Banjit Kabupaten Way Kanan Tahun 2022.</w:t>
      </w:r>
    </w:p>
    <w:p w:rsidR="00895A23" w:rsidRDefault="00F03256" w:rsidP="00493AF3">
      <w:pPr>
        <w:tabs>
          <w:tab w:val="left" w:pos="2127"/>
          <w:tab w:val="left" w:pos="2410"/>
        </w:tabs>
        <w:spacing w:line="360" w:lineRule="auto"/>
        <w:ind w:left="1701" w:firstLine="567"/>
        <w:jc w:val="both"/>
        <w:rPr>
          <w:sz w:val="24"/>
          <w:szCs w:val="24"/>
        </w:rPr>
      </w:pPr>
      <w:r>
        <w:rPr>
          <w:sz w:val="24"/>
          <w:szCs w:val="20"/>
          <w:lang w:val="nb-NO"/>
        </w:rPr>
        <w:tab/>
        <w:t xml:space="preserve">Hasil analisa data menggunakan uji </w:t>
      </w:r>
      <w:r>
        <w:rPr>
          <w:i/>
          <w:sz w:val="24"/>
          <w:szCs w:val="24"/>
          <w:lang w:val="nb-NO"/>
        </w:rPr>
        <w:t xml:space="preserve">Willcoxon rank </w:t>
      </w:r>
      <w:r>
        <w:rPr>
          <w:sz w:val="24"/>
          <w:szCs w:val="20"/>
          <w:lang w:val="nb-NO"/>
        </w:rPr>
        <w:t>diketahui bahwa</w:t>
      </w:r>
      <w:r>
        <w:rPr>
          <w:i/>
          <w:sz w:val="24"/>
          <w:szCs w:val="20"/>
          <w:lang w:val="nb-NO"/>
        </w:rPr>
        <w:t>p-value</w:t>
      </w:r>
      <w:r>
        <w:rPr>
          <w:sz w:val="24"/>
          <w:szCs w:val="20"/>
          <w:lang w:val="nb-NO"/>
        </w:rPr>
        <w:t xml:space="preserve"> = 0,000 pada </w:t>
      </w:r>
      <w:r>
        <w:rPr>
          <w:sz w:val="24"/>
          <w:szCs w:val="20"/>
          <w:lang w:val="id-ID"/>
        </w:rPr>
        <w:t>α</w:t>
      </w:r>
      <w:r>
        <w:rPr>
          <w:sz w:val="24"/>
          <w:szCs w:val="20"/>
          <w:lang w:val="nb-NO"/>
        </w:rPr>
        <w:t xml:space="preserve"> = 0,05,  karena p-value &lt; </w:t>
      </w:r>
      <w:r>
        <w:rPr>
          <w:sz w:val="24"/>
          <w:szCs w:val="20"/>
          <w:lang w:val="id-ID"/>
        </w:rPr>
        <w:t>α</w:t>
      </w:r>
      <w:r>
        <w:rPr>
          <w:sz w:val="24"/>
          <w:szCs w:val="20"/>
          <w:lang w:val="nb-NO"/>
        </w:rPr>
        <w:t xml:space="preserve"> maka H0 ditolak dan H1 diterima yang berarti ada </w:t>
      </w:r>
      <w:r>
        <w:rPr>
          <w:sz w:val="24"/>
          <w:szCs w:val="20"/>
          <w:lang w:val="sv-SE"/>
        </w:rPr>
        <w:t>P</w:t>
      </w:r>
      <w:r>
        <w:rPr>
          <w:sz w:val="24"/>
          <w:szCs w:val="24"/>
          <w:lang w:val="id-ID"/>
        </w:rPr>
        <w:t xml:space="preserve">engaruh pemberian </w:t>
      </w:r>
      <w:r>
        <w:rPr>
          <w:sz w:val="24"/>
          <w:szCs w:val="24"/>
        </w:rPr>
        <w:t>teknik akupressur terhadap intensitas nyeri haid pada siswi kelas VII MTS Guppi Banjit Kabupaten Way Kanan Tahun 2022.</w:t>
      </w:r>
    </w:p>
    <w:p w:rsidR="00F03256" w:rsidRPr="00895A23" w:rsidRDefault="00F03256" w:rsidP="00493AF3">
      <w:pPr>
        <w:tabs>
          <w:tab w:val="left" w:pos="2127"/>
          <w:tab w:val="left" w:pos="2410"/>
        </w:tabs>
        <w:spacing w:line="360" w:lineRule="auto"/>
        <w:ind w:left="1701" w:firstLine="567"/>
        <w:jc w:val="both"/>
        <w:rPr>
          <w:sz w:val="24"/>
          <w:szCs w:val="24"/>
        </w:rPr>
      </w:pPr>
      <w:r>
        <w:rPr>
          <w:rFonts w:asciiTheme="majorBidi" w:hAnsiTheme="majorBidi" w:cstheme="majorBidi"/>
          <w:bCs/>
          <w:color w:val="000000"/>
          <w:sz w:val="24"/>
          <w:szCs w:val="24"/>
          <w:lang w:val="id-ID"/>
        </w:rPr>
        <w:t xml:space="preserve">Hubungan </w:t>
      </w:r>
      <w:r>
        <w:rPr>
          <w:rFonts w:asciiTheme="majorBidi" w:hAnsiTheme="majorBidi" w:cstheme="majorBidi"/>
          <w:bCs/>
          <w:i/>
          <w:iCs/>
          <w:color w:val="000000"/>
          <w:sz w:val="24"/>
          <w:szCs w:val="24"/>
          <w:lang w:val="id-ID"/>
        </w:rPr>
        <w:t xml:space="preserve">Disminore </w:t>
      </w:r>
      <w:r>
        <w:rPr>
          <w:rFonts w:asciiTheme="majorBidi" w:hAnsiTheme="majorBidi" w:cstheme="majorBidi"/>
          <w:bCs/>
          <w:color w:val="000000"/>
          <w:sz w:val="24"/>
          <w:szCs w:val="24"/>
          <w:lang w:val="id-ID"/>
        </w:rPr>
        <w:t>dengan Akupresur</w:t>
      </w:r>
      <w:r>
        <w:rPr>
          <w:rFonts w:asciiTheme="majorBidi" w:hAnsiTheme="majorBidi" w:cstheme="majorBidi"/>
          <w:sz w:val="24"/>
          <w:szCs w:val="24"/>
          <w:lang w:val="id-ID"/>
        </w:rPr>
        <w:t xml:space="preserve"> </w:t>
      </w:r>
      <w:r>
        <w:rPr>
          <w:rFonts w:asciiTheme="majorBidi" w:hAnsiTheme="majorBidi" w:cstheme="majorBidi"/>
          <w:color w:val="000000"/>
          <w:sz w:val="24"/>
          <w:szCs w:val="24"/>
          <w:lang w:val="id-ID"/>
        </w:rPr>
        <w:t>untuk mengurangi skala nyeri</w:t>
      </w:r>
      <w:r>
        <w:rPr>
          <w:rFonts w:asciiTheme="majorBidi" w:hAnsiTheme="majorBidi" w:cstheme="majorBidi"/>
          <w:color w:val="000000"/>
          <w:sz w:val="24"/>
          <w:szCs w:val="24"/>
        </w:rPr>
        <w:t xml:space="preserve"> yaitu </w:t>
      </w:r>
      <w:r>
        <w:rPr>
          <w:rFonts w:asciiTheme="majorBidi" w:hAnsiTheme="majorBidi" w:cstheme="majorBidi"/>
          <w:color w:val="000000"/>
          <w:sz w:val="24"/>
          <w:szCs w:val="24"/>
          <w:lang w:val="id-ID"/>
        </w:rPr>
        <w:t>karena</w:t>
      </w:r>
      <w:r>
        <w:rPr>
          <w:rFonts w:asciiTheme="majorBidi" w:hAnsiTheme="majorBidi" w:cstheme="majorBidi"/>
          <w:color w:val="000000"/>
          <w:sz w:val="24"/>
          <w:szCs w:val="24"/>
        </w:rPr>
        <w:t xml:space="preserve">adanya </w:t>
      </w:r>
      <w:r>
        <w:rPr>
          <w:rFonts w:asciiTheme="majorBidi" w:hAnsiTheme="majorBidi" w:cstheme="majorBidi"/>
          <w:color w:val="000000"/>
          <w:sz w:val="24"/>
          <w:szCs w:val="24"/>
          <w:lang w:val="id-ID"/>
        </w:rPr>
        <w:t xml:space="preserve">penekanan pada titik akupresur </w:t>
      </w:r>
      <w:r>
        <w:rPr>
          <w:rFonts w:asciiTheme="majorBidi" w:hAnsiTheme="majorBidi" w:cstheme="majorBidi"/>
          <w:color w:val="000000"/>
          <w:sz w:val="24"/>
          <w:szCs w:val="24"/>
        </w:rPr>
        <w:t xml:space="preserve">yang </w:t>
      </w:r>
      <w:r>
        <w:rPr>
          <w:rFonts w:asciiTheme="majorBidi" w:hAnsiTheme="majorBidi" w:cstheme="majorBidi"/>
          <w:color w:val="000000"/>
          <w:sz w:val="24"/>
          <w:szCs w:val="24"/>
          <w:lang w:val="id-ID"/>
        </w:rPr>
        <w:t xml:space="preserve">dapat meningkatkan suatu kadar endorphin yang berfungsi untuk mengurangi rasa nyeri yang </w:t>
      </w:r>
      <w:r>
        <w:rPr>
          <w:rFonts w:asciiTheme="majorBidi" w:hAnsiTheme="majorBidi" w:cstheme="majorBidi"/>
          <w:color w:val="000000"/>
          <w:sz w:val="24"/>
          <w:szCs w:val="24"/>
          <w:lang w:val="id-ID"/>
        </w:rPr>
        <w:lastRenderedPageBreak/>
        <w:t>diproduksi tubuh dalam darah didalam susunan saraf pusat. Pemijatan tersebut menciptakan sensasi rasa yang membuatnya nyaman, terasa pegal, panas, gatal, perih dan terasa kesemutan. Apabila sensasi itu dapat tercapai maka disamping sirkulasi energi (</w:t>
      </w:r>
      <w:r>
        <w:rPr>
          <w:rFonts w:asciiTheme="majorBidi" w:hAnsiTheme="majorBidi" w:cstheme="majorBidi"/>
          <w:i/>
          <w:iCs/>
          <w:color w:val="000000"/>
          <w:sz w:val="24"/>
          <w:szCs w:val="24"/>
          <w:lang w:val="id-ID"/>
        </w:rPr>
        <w:t>qi</w:t>
      </w:r>
      <w:r>
        <w:rPr>
          <w:rFonts w:asciiTheme="majorBidi" w:hAnsiTheme="majorBidi" w:cstheme="majorBidi"/>
          <w:color w:val="000000"/>
          <w:sz w:val="24"/>
          <w:szCs w:val="24"/>
          <w:lang w:val="id-ID"/>
        </w:rPr>
        <w:t>) dan darah (</w:t>
      </w:r>
      <w:r>
        <w:rPr>
          <w:rFonts w:asciiTheme="majorBidi" w:hAnsiTheme="majorBidi" w:cstheme="majorBidi"/>
          <w:i/>
          <w:iCs/>
          <w:color w:val="000000"/>
          <w:sz w:val="24"/>
          <w:szCs w:val="24"/>
          <w:lang w:val="id-ID"/>
        </w:rPr>
        <w:t>xue</w:t>
      </w:r>
      <w:r>
        <w:rPr>
          <w:rFonts w:asciiTheme="majorBidi" w:hAnsiTheme="majorBidi" w:cstheme="majorBidi"/>
          <w:color w:val="000000"/>
          <w:sz w:val="24"/>
          <w:szCs w:val="24"/>
          <w:lang w:val="id-ID"/>
        </w:rPr>
        <w:t>) dapat teraliri dengan lancar, karena pada jaringan saraf tersebut akan memberikan stimulus pada sistem endokrin yan bertujuan untuk melepaskan candu alami tubuh yang berfungsi untuk menghilangkan stress dan meningkatkan perasaan senang sesuai kebutuhan tubuh dan diharapkan agar dapat menurunkan rasa nyeri (Widyaningrum, 2013).</w:t>
      </w:r>
      <w:r>
        <w:rPr>
          <w:rFonts w:asciiTheme="majorBidi" w:hAnsiTheme="majorBidi" w:cstheme="majorBidi"/>
          <w:color w:val="000000"/>
          <w:sz w:val="24"/>
          <w:szCs w:val="24"/>
        </w:rPr>
        <w:t xml:space="preserve"> </w:t>
      </w:r>
    </w:p>
    <w:p w:rsidR="00F03256" w:rsidRDefault="00F03256" w:rsidP="00493AF3">
      <w:pPr>
        <w:tabs>
          <w:tab w:val="left" w:pos="2127"/>
        </w:tabs>
        <w:spacing w:line="360" w:lineRule="auto"/>
        <w:ind w:left="1701" w:firstLine="426"/>
        <w:jc w:val="both"/>
        <w:rPr>
          <w:rFonts w:asciiTheme="majorBidi" w:hAnsiTheme="majorBidi" w:cstheme="majorBidi"/>
          <w:sz w:val="24"/>
          <w:szCs w:val="24"/>
          <w:lang w:val="id-ID"/>
        </w:rPr>
      </w:pPr>
      <w:r>
        <w:rPr>
          <w:rFonts w:asciiTheme="majorBidi" w:hAnsiTheme="majorBidi" w:cstheme="majorBidi"/>
          <w:color w:val="000000"/>
          <w:sz w:val="24"/>
          <w:szCs w:val="24"/>
        </w:rPr>
        <w:tab/>
      </w:r>
      <w:r>
        <w:rPr>
          <w:rFonts w:asciiTheme="majorBidi" w:hAnsiTheme="majorBidi" w:cstheme="majorBidi"/>
          <w:bCs/>
          <w:sz w:val="24"/>
          <w:szCs w:val="24"/>
          <w:lang w:val="id-ID"/>
        </w:rPr>
        <w:t>Lokasi titik akupresur untuk dismenore</w:t>
      </w:r>
      <w:r>
        <w:rPr>
          <w:rFonts w:asciiTheme="majorBidi" w:hAnsiTheme="majorBidi" w:cstheme="majorBidi"/>
          <w:color w:val="000000"/>
          <w:sz w:val="24"/>
          <w:szCs w:val="24"/>
        </w:rPr>
        <w:t xml:space="preserve"> yaitu </w:t>
      </w:r>
      <w:r>
        <w:rPr>
          <w:rFonts w:asciiTheme="majorBidi" w:hAnsiTheme="majorBidi" w:cstheme="majorBidi"/>
          <w:sz w:val="24"/>
          <w:szCs w:val="24"/>
          <w:lang w:val="id-ID"/>
        </w:rPr>
        <w:t xml:space="preserve">Titik li 4 (hegu) li-4 (hegu) </w:t>
      </w:r>
      <w:r>
        <w:rPr>
          <w:rFonts w:asciiTheme="majorBidi" w:hAnsiTheme="majorBidi" w:cstheme="majorBidi"/>
          <w:sz w:val="24"/>
          <w:szCs w:val="24"/>
        </w:rPr>
        <w:t xml:space="preserve">yang </w:t>
      </w:r>
      <w:r>
        <w:rPr>
          <w:rFonts w:asciiTheme="majorBidi" w:hAnsiTheme="majorBidi" w:cstheme="majorBidi"/>
          <w:sz w:val="24"/>
          <w:szCs w:val="24"/>
          <w:lang w:val="id-ID"/>
        </w:rPr>
        <w:t>memiliki aksi (peranan) sebagai penenang dan antispasmodic yang sangat kuat, sehingga digunakan dalam banyak kondisi yang menyakitkan, baik pada meridian dan juga organ, khususnya pada lambung, usus dan uterus (dalam hal ini bisa juga digunakan untuk penurunan nyeri dysmenorhoe). Li-4 secara luas digunakan sebagai titik distal pada sindrom gangguan nyeri pada tangan atau bahu, karena ia menghilangkan gangguan dari</w:t>
      </w:r>
      <w:r>
        <w:rPr>
          <w:rFonts w:asciiTheme="majorBidi" w:hAnsiTheme="majorBidi" w:cstheme="majorBidi"/>
          <w:sz w:val="24"/>
          <w:szCs w:val="24"/>
        </w:rPr>
        <w:t xml:space="preserve"> </w:t>
      </w:r>
      <w:r>
        <w:rPr>
          <w:rFonts w:asciiTheme="majorBidi" w:hAnsiTheme="majorBidi" w:cstheme="majorBidi"/>
          <w:sz w:val="24"/>
          <w:szCs w:val="24"/>
          <w:lang w:val="id-ID"/>
        </w:rPr>
        <w:t>meridian. Li-4 memiliki pengaruh yang kuat pada pikiran dan dapat digunakan untuk menenangkan pikiran dan menghilangkan kecemasan, dalam hal ini dysmenorhoe bisa disebabkan oleh stress, dan gannguan psikologis. Titik ini terletak di antara tulang metacarpal pertama dan kedua atau antara jempol dan jari telunjuk.tekan perlahan secara bersamaan kiri dan kanan.titik ini sangat dikenal banyak orang dan sangat efektif untuk menghilangkan nyeri, termasuk nyeri haid (</w:t>
      </w:r>
      <w:r>
        <w:rPr>
          <w:rFonts w:asciiTheme="majorBidi" w:hAnsiTheme="majorBidi" w:cstheme="majorBidi"/>
          <w:i/>
          <w:sz w:val="24"/>
          <w:szCs w:val="24"/>
          <w:lang w:val="id-ID"/>
        </w:rPr>
        <w:t>dismenore</w:t>
      </w:r>
      <w:r>
        <w:rPr>
          <w:rFonts w:asciiTheme="majorBidi" w:hAnsiTheme="majorBidi" w:cstheme="majorBidi"/>
          <w:sz w:val="24"/>
          <w:szCs w:val="24"/>
          <w:lang w:val="id-ID"/>
        </w:rPr>
        <w:t>).</w:t>
      </w:r>
    </w:p>
    <w:p w:rsidR="00F03256" w:rsidRDefault="00F03256" w:rsidP="00266506">
      <w:pPr>
        <w:tabs>
          <w:tab w:val="left" w:pos="2127"/>
        </w:tabs>
        <w:spacing w:after="240" w:line="360" w:lineRule="auto"/>
        <w:ind w:left="1701" w:firstLine="426"/>
        <w:jc w:val="both"/>
        <w:rPr>
          <w:rFonts w:asciiTheme="majorBidi" w:hAnsiTheme="majorBidi" w:cstheme="majorBidi"/>
          <w:color w:val="000000"/>
          <w:sz w:val="24"/>
          <w:szCs w:val="24"/>
          <w:lang w:val="en-US"/>
        </w:rPr>
      </w:pPr>
      <w:r>
        <w:rPr>
          <w:rFonts w:asciiTheme="majorBidi" w:hAnsiTheme="majorBidi" w:cstheme="majorBidi"/>
          <w:sz w:val="24"/>
          <w:szCs w:val="24"/>
        </w:rPr>
        <w:tab/>
      </w:r>
      <w:r>
        <w:rPr>
          <w:rFonts w:asciiTheme="majorBidi" w:hAnsiTheme="majorBidi" w:cstheme="majorBidi"/>
          <w:color w:val="000000"/>
          <w:sz w:val="24"/>
          <w:szCs w:val="24"/>
          <w:lang w:val="id-ID"/>
        </w:rPr>
        <w:t xml:space="preserve">Cara kerja akupresur </w:t>
      </w:r>
      <w:r>
        <w:rPr>
          <w:rFonts w:asciiTheme="majorBidi" w:hAnsiTheme="majorBidi" w:cstheme="majorBidi"/>
          <w:i/>
          <w:iCs/>
          <w:color w:val="000000"/>
          <w:sz w:val="24"/>
          <w:szCs w:val="24"/>
          <w:lang w:val="id-ID"/>
        </w:rPr>
        <w:t xml:space="preserve">hequ point </w:t>
      </w:r>
      <w:r>
        <w:rPr>
          <w:rFonts w:asciiTheme="majorBidi" w:hAnsiTheme="majorBidi" w:cstheme="majorBidi"/>
          <w:color w:val="000000"/>
          <w:sz w:val="24"/>
          <w:szCs w:val="24"/>
          <w:lang w:val="id-ID"/>
        </w:rPr>
        <w:t>(titik li4)</w:t>
      </w:r>
      <w:r>
        <w:rPr>
          <w:rFonts w:asciiTheme="majorBidi" w:hAnsiTheme="majorBidi" w:cstheme="majorBidi"/>
          <w:color w:val="000000"/>
          <w:sz w:val="24"/>
          <w:szCs w:val="24"/>
        </w:rPr>
        <w:t xml:space="preserve"> yang dengan mel</w:t>
      </w:r>
      <w:r>
        <w:rPr>
          <w:rFonts w:asciiTheme="majorBidi" w:hAnsiTheme="majorBidi" w:cstheme="majorBidi"/>
          <w:color w:val="000000"/>
          <w:sz w:val="24"/>
          <w:szCs w:val="24"/>
          <w:lang w:val="id-ID"/>
        </w:rPr>
        <w:t xml:space="preserve">akukan pemijatan dengan cara menekan pada titik Hequ Point  sebanyak 30 kali selama 3 menit. Dalam pemijatan sebaiknya jangan terlalu keras karena itu menyebabkan kesakitan.Pemijatan yang benar harus dapat menciptakan sensari rasa (nyaman, pegal, panas, perih kesemutan), hal yang perlu diperhatikan sebelum melakukan tindakan pastikan daerah titik LI4 tidak terdapat luka atau lebam, kebersihan terapis (mencuci tangan dengan air yang mengalir dan pastikan tidak memiliki kuku jari yang panjang yang dapat menyebabkan luka </w:t>
      </w:r>
      <w:r>
        <w:rPr>
          <w:rFonts w:asciiTheme="majorBidi" w:hAnsiTheme="majorBidi" w:cstheme="majorBidi"/>
          <w:color w:val="000000"/>
          <w:sz w:val="24"/>
          <w:szCs w:val="24"/>
          <w:lang w:val="id-ID"/>
        </w:rPr>
        <w:lastRenderedPageBreak/>
        <w:t xml:space="preserve">pada tangan seseorang).Apabila sensasi dapat tercapai maka disamping sirkulasi </w:t>
      </w:r>
      <w:r>
        <w:rPr>
          <w:rFonts w:asciiTheme="majorBidi" w:hAnsiTheme="majorBidi" w:cstheme="majorBidi"/>
          <w:i/>
          <w:iCs/>
          <w:color w:val="000000"/>
          <w:sz w:val="24"/>
          <w:szCs w:val="24"/>
          <w:lang w:val="id-ID"/>
        </w:rPr>
        <w:t xml:space="preserve">qi </w:t>
      </w:r>
      <w:r>
        <w:rPr>
          <w:rFonts w:asciiTheme="majorBidi" w:hAnsiTheme="majorBidi" w:cstheme="majorBidi"/>
          <w:color w:val="000000"/>
          <w:sz w:val="24"/>
          <w:szCs w:val="24"/>
          <w:lang w:val="id-ID"/>
        </w:rPr>
        <w:t xml:space="preserve">(energi) dan </w:t>
      </w:r>
      <w:r>
        <w:rPr>
          <w:rFonts w:asciiTheme="majorBidi" w:hAnsiTheme="majorBidi" w:cstheme="majorBidi"/>
          <w:i/>
          <w:iCs/>
          <w:color w:val="000000"/>
          <w:sz w:val="24"/>
          <w:szCs w:val="24"/>
          <w:lang w:val="id-ID"/>
        </w:rPr>
        <w:t>xue</w:t>
      </w:r>
      <w:r>
        <w:rPr>
          <w:rFonts w:asciiTheme="majorBidi" w:hAnsiTheme="majorBidi" w:cstheme="majorBidi"/>
          <w:color w:val="000000"/>
          <w:sz w:val="24"/>
          <w:szCs w:val="24"/>
          <w:lang w:val="id-ID"/>
        </w:rPr>
        <w:t>(darah) akan lancar, dan dapat merangsang keluarnya hormon endormorfin sejenis morfn yang dihasilkan dari dalam tubuh untuk memberikan rasa tenang dan nyaman</w:t>
      </w:r>
      <w:r>
        <w:rPr>
          <w:rFonts w:asciiTheme="majorBidi" w:hAnsiTheme="majorBidi" w:cstheme="majorBidi"/>
          <w:color w:val="000000"/>
          <w:sz w:val="24"/>
          <w:szCs w:val="24"/>
        </w:rPr>
        <w:t xml:space="preserve">. </w:t>
      </w:r>
    </w:p>
    <w:p w:rsidR="00654103" w:rsidRPr="00895A23" w:rsidRDefault="00F03256" w:rsidP="00266506">
      <w:pPr>
        <w:pStyle w:val="ListParagraph"/>
        <w:numPr>
          <w:ilvl w:val="0"/>
          <w:numId w:val="5"/>
        </w:numPr>
        <w:spacing w:after="240" w:line="360" w:lineRule="auto"/>
        <w:rPr>
          <w:b/>
          <w:bCs/>
          <w:sz w:val="24"/>
          <w:szCs w:val="24"/>
          <w:lang w:val="en-US"/>
        </w:rPr>
      </w:pPr>
      <w:r w:rsidRPr="00895A23">
        <w:rPr>
          <w:b/>
          <w:bCs/>
          <w:sz w:val="24"/>
          <w:szCs w:val="24"/>
          <w:lang w:val="en-US"/>
        </w:rPr>
        <w:t>KESIMPULAN DAN SARAN</w:t>
      </w:r>
    </w:p>
    <w:p w:rsidR="00F03256" w:rsidRDefault="00F03256" w:rsidP="00266506">
      <w:pPr>
        <w:pStyle w:val="ListParagraph"/>
        <w:spacing w:line="360" w:lineRule="auto"/>
        <w:ind w:left="1418"/>
        <w:jc w:val="both"/>
        <w:rPr>
          <w:sz w:val="24"/>
          <w:szCs w:val="24"/>
          <w:lang w:val="en-US"/>
        </w:rPr>
      </w:pPr>
      <w:r>
        <w:rPr>
          <w:sz w:val="24"/>
          <w:szCs w:val="24"/>
          <w:lang w:val="en-US"/>
        </w:rPr>
        <w:t xml:space="preserve">Ada </w:t>
      </w:r>
      <w:proofErr w:type="spellStart"/>
      <w:r>
        <w:rPr>
          <w:sz w:val="24"/>
          <w:szCs w:val="24"/>
          <w:lang w:val="en-US"/>
        </w:rPr>
        <w:t>Pengaruh</w:t>
      </w:r>
      <w:proofErr w:type="spellEnd"/>
      <w:r>
        <w:rPr>
          <w:sz w:val="24"/>
          <w:szCs w:val="24"/>
          <w:lang w:val="en-US"/>
        </w:rPr>
        <w:t xml:space="preserve"> </w:t>
      </w:r>
      <w:proofErr w:type="spellStart"/>
      <w:r>
        <w:rPr>
          <w:sz w:val="24"/>
          <w:szCs w:val="24"/>
          <w:lang w:val="en-US"/>
        </w:rPr>
        <w:t>Pemberian</w:t>
      </w:r>
      <w:proofErr w:type="spellEnd"/>
      <w:r>
        <w:rPr>
          <w:sz w:val="24"/>
          <w:szCs w:val="24"/>
          <w:lang w:val="en-US"/>
        </w:rPr>
        <w:t xml:space="preserve"> </w:t>
      </w:r>
      <w:proofErr w:type="spellStart"/>
      <w:r>
        <w:rPr>
          <w:sz w:val="24"/>
          <w:szCs w:val="24"/>
          <w:lang w:val="en-US"/>
        </w:rPr>
        <w:t>Terapi</w:t>
      </w:r>
      <w:proofErr w:type="spellEnd"/>
      <w:r>
        <w:rPr>
          <w:sz w:val="24"/>
          <w:szCs w:val="24"/>
          <w:lang w:val="en-US"/>
        </w:rPr>
        <w:t xml:space="preserve"> </w:t>
      </w:r>
      <w:proofErr w:type="spellStart"/>
      <w:r>
        <w:rPr>
          <w:sz w:val="24"/>
          <w:szCs w:val="24"/>
          <w:lang w:val="en-US"/>
        </w:rPr>
        <w:t>Akupressur</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Intensitas</w:t>
      </w:r>
      <w:proofErr w:type="spellEnd"/>
      <w:r>
        <w:rPr>
          <w:sz w:val="24"/>
          <w:szCs w:val="24"/>
          <w:lang w:val="en-US"/>
        </w:rPr>
        <w:t xml:space="preserve"> </w:t>
      </w:r>
      <w:proofErr w:type="spellStart"/>
      <w:r>
        <w:rPr>
          <w:sz w:val="24"/>
          <w:szCs w:val="24"/>
          <w:lang w:val="en-US"/>
        </w:rPr>
        <w:t>Nyeri</w:t>
      </w:r>
      <w:proofErr w:type="spellEnd"/>
      <w:r>
        <w:rPr>
          <w:sz w:val="24"/>
          <w:szCs w:val="24"/>
          <w:lang w:val="en-US"/>
        </w:rPr>
        <w:t xml:space="preserve"> </w:t>
      </w:r>
      <w:proofErr w:type="spellStart"/>
      <w:r>
        <w:rPr>
          <w:sz w:val="24"/>
          <w:szCs w:val="24"/>
          <w:lang w:val="en-US"/>
        </w:rPr>
        <w:t>Haid</w:t>
      </w:r>
      <w:proofErr w:type="spellEnd"/>
      <w:r>
        <w:rPr>
          <w:sz w:val="24"/>
          <w:szCs w:val="24"/>
          <w:lang w:val="en-US"/>
        </w:rPr>
        <w:t xml:space="preserve"> </w:t>
      </w:r>
      <w:proofErr w:type="spellStart"/>
      <w:r>
        <w:rPr>
          <w:sz w:val="24"/>
          <w:szCs w:val="24"/>
          <w:lang w:val="en-US"/>
        </w:rPr>
        <w:t>pada</w:t>
      </w:r>
      <w:proofErr w:type="spellEnd"/>
      <w:r>
        <w:rPr>
          <w:sz w:val="24"/>
          <w:szCs w:val="24"/>
          <w:lang w:val="en-US"/>
        </w:rPr>
        <w:t xml:space="preserve"> </w:t>
      </w:r>
      <w:proofErr w:type="spellStart"/>
      <w:r>
        <w:rPr>
          <w:sz w:val="24"/>
          <w:szCs w:val="24"/>
          <w:lang w:val="en-US"/>
        </w:rPr>
        <w:t>Siswi</w:t>
      </w:r>
      <w:proofErr w:type="spellEnd"/>
      <w:r>
        <w:rPr>
          <w:sz w:val="24"/>
          <w:szCs w:val="24"/>
          <w:lang w:val="en-US"/>
        </w:rPr>
        <w:t xml:space="preserve"> </w:t>
      </w:r>
      <w:proofErr w:type="spellStart"/>
      <w:r>
        <w:rPr>
          <w:sz w:val="24"/>
          <w:szCs w:val="24"/>
          <w:lang w:val="en-US"/>
        </w:rPr>
        <w:t>Kelas</w:t>
      </w:r>
      <w:proofErr w:type="spellEnd"/>
      <w:r>
        <w:rPr>
          <w:sz w:val="24"/>
          <w:szCs w:val="24"/>
          <w:lang w:val="en-US"/>
        </w:rPr>
        <w:t xml:space="preserve"> VII </w:t>
      </w:r>
      <w:proofErr w:type="spellStart"/>
      <w:r>
        <w:rPr>
          <w:sz w:val="24"/>
          <w:szCs w:val="24"/>
          <w:lang w:val="en-US"/>
        </w:rPr>
        <w:t>Mts</w:t>
      </w:r>
      <w:proofErr w:type="spellEnd"/>
      <w:r>
        <w:rPr>
          <w:sz w:val="24"/>
          <w:szCs w:val="24"/>
          <w:lang w:val="en-US"/>
        </w:rPr>
        <w:t xml:space="preserve"> </w:t>
      </w:r>
      <w:proofErr w:type="spellStart"/>
      <w:r>
        <w:rPr>
          <w:sz w:val="24"/>
          <w:szCs w:val="24"/>
          <w:lang w:val="en-US"/>
        </w:rPr>
        <w:t>Guppi</w:t>
      </w:r>
      <w:proofErr w:type="spellEnd"/>
      <w:r>
        <w:rPr>
          <w:sz w:val="24"/>
          <w:szCs w:val="24"/>
          <w:lang w:val="en-US"/>
        </w:rPr>
        <w:t xml:space="preserve"> </w:t>
      </w:r>
      <w:proofErr w:type="spellStart"/>
      <w:r>
        <w:rPr>
          <w:sz w:val="24"/>
          <w:szCs w:val="24"/>
          <w:lang w:val="en-US"/>
        </w:rPr>
        <w:t>Banjit</w:t>
      </w:r>
      <w:proofErr w:type="spellEnd"/>
      <w:r>
        <w:rPr>
          <w:sz w:val="24"/>
          <w:szCs w:val="24"/>
          <w:lang w:val="en-US"/>
        </w:rPr>
        <w:t xml:space="preserve"> </w:t>
      </w:r>
      <w:proofErr w:type="spellStart"/>
      <w:r>
        <w:rPr>
          <w:sz w:val="24"/>
          <w:szCs w:val="24"/>
          <w:lang w:val="en-US"/>
        </w:rPr>
        <w:t>Kabupaten</w:t>
      </w:r>
      <w:proofErr w:type="spellEnd"/>
      <w:r>
        <w:rPr>
          <w:sz w:val="24"/>
          <w:szCs w:val="24"/>
          <w:lang w:val="en-US"/>
        </w:rPr>
        <w:t xml:space="preserve"> Way </w:t>
      </w:r>
      <w:proofErr w:type="spellStart"/>
      <w:r>
        <w:rPr>
          <w:sz w:val="24"/>
          <w:szCs w:val="24"/>
          <w:lang w:val="en-US"/>
        </w:rPr>
        <w:t>Kanan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Nilai</w:t>
      </w:r>
      <w:proofErr w:type="spellEnd"/>
      <w:r>
        <w:rPr>
          <w:sz w:val="24"/>
          <w:szCs w:val="24"/>
          <w:lang w:val="en-US"/>
        </w:rPr>
        <w:t xml:space="preserve"> P=0,000 &lt;α=0</w:t>
      </w:r>
      <w:proofErr w:type="gramStart"/>
      <w:r>
        <w:rPr>
          <w:sz w:val="24"/>
          <w:szCs w:val="24"/>
          <w:lang w:val="en-US"/>
        </w:rPr>
        <w:t>,05</w:t>
      </w:r>
      <w:proofErr w:type="gram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Uji</w:t>
      </w:r>
      <w:proofErr w:type="spellEnd"/>
      <w:r>
        <w:rPr>
          <w:sz w:val="24"/>
          <w:szCs w:val="24"/>
          <w:lang w:val="en-US"/>
        </w:rPr>
        <w:t xml:space="preserve"> </w:t>
      </w:r>
      <w:r w:rsidRPr="00F03256">
        <w:rPr>
          <w:i/>
          <w:iCs/>
          <w:sz w:val="24"/>
          <w:szCs w:val="24"/>
          <w:lang w:val="en-US"/>
        </w:rPr>
        <w:t>Wilcoxon Sign Rank Test</w:t>
      </w:r>
      <w:r>
        <w:rPr>
          <w:sz w:val="24"/>
          <w:szCs w:val="24"/>
          <w:lang w:val="en-US"/>
        </w:rPr>
        <w:t>.</w:t>
      </w:r>
    </w:p>
    <w:p w:rsidR="00266506" w:rsidRDefault="00266506" w:rsidP="00266506">
      <w:pPr>
        <w:pStyle w:val="ListParagraph"/>
        <w:spacing w:line="360" w:lineRule="auto"/>
        <w:ind w:left="1418"/>
        <w:jc w:val="both"/>
        <w:rPr>
          <w:sz w:val="24"/>
          <w:szCs w:val="24"/>
          <w:lang w:val="en-US"/>
        </w:rPr>
      </w:pPr>
    </w:p>
    <w:p w:rsidR="00F03256" w:rsidRPr="00895A23" w:rsidRDefault="00F03256" w:rsidP="00266506">
      <w:pPr>
        <w:pStyle w:val="ListParagraph"/>
        <w:numPr>
          <w:ilvl w:val="0"/>
          <w:numId w:val="5"/>
        </w:numPr>
        <w:spacing w:after="240" w:line="360" w:lineRule="auto"/>
        <w:rPr>
          <w:b/>
          <w:bCs/>
          <w:sz w:val="24"/>
          <w:szCs w:val="24"/>
          <w:lang w:val="en-US"/>
        </w:rPr>
      </w:pPr>
      <w:r w:rsidRPr="00895A23">
        <w:rPr>
          <w:b/>
          <w:bCs/>
          <w:sz w:val="24"/>
          <w:szCs w:val="24"/>
          <w:lang w:val="en-US"/>
        </w:rPr>
        <w:t>UCAPAN TERIMAKASIH</w:t>
      </w:r>
    </w:p>
    <w:p w:rsidR="00F03256" w:rsidRDefault="00F03256" w:rsidP="00493AF3">
      <w:pPr>
        <w:pStyle w:val="ListParagraph"/>
        <w:spacing w:after="240" w:line="360" w:lineRule="auto"/>
        <w:ind w:left="1418"/>
        <w:jc w:val="both"/>
        <w:rPr>
          <w:sz w:val="24"/>
          <w:szCs w:val="24"/>
          <w:lang w:val="en-US"/>
        </w:rPr>
      </w:pPr>
      <w:proofErr w:type="spellStart"/>
      <w:proofErr w:type="gramStart"/>
      <w:r>
        <w:rPr>
          <w:sz w:val="24"/>
          <w:szCs w:val="24"/>
          <w:lang w:val="en-US"/>
        </w:rPr>
        <w:t>Ucapan</w:t>
      </w:r>
      <w:proofErr w:type="spellEnd"/>
      <w:r>
        <w:rPr>
          <w:sz w:val="24"/>
          <w:szCs w:val="24"/>
          <w:lang w:val="en-US"/>
        </w:rPr>
        <w:t xml:space="preserve"> </w:t>
      </w:r>
      <w:proofErr w:type="spellStart"/>
      <w:r>
        <w:rPr>
          <w:sz w:val="24"/>
          <w:szCs w:val="24"/>
          <w:lang w:val="en-US"/>
        </w:rPr>
        <w:t>terimakasih</w:t>
      </w:r>
      <w:proofErr w:type="spellEnd"/>
      <w:r>
        <w:rPr>
          <w:sz w:val="24"/>
          <w:szCs w:val="24"/>
          <w:lang w:val="en-US"/>
        </w:rPr>
        <w:t xml:space="preserve"> </w:t>
      </w:r>
      <w:proofErr w:type="spellStart"/>
      <w:r>
        <w:rPr>
          <w:sz w:val="24"/>
          <w:szCs w:val="24"/>
          <w:lang w:val="en-US"/>
        </w:rPr>
        <w:t>kepada</w:t>
      </w:r>
      <w:proofErr w:type="spellEnd"/>
      <w:r>
        <w:rPr>
          <w:sz w:val="24"/>
          <w:szCs w:val="24"/>
          <w:lang w:val="en-US"/>
        </w:rPr>
        <w:t xml:space="preserve"> </w:t>
      </w:r>
      <w:proofErr w:type="spellStart"/>
      <w:r>
        <w:rPr>
          <w:sz w:val="24"/>
          <w:szCs w:val="24"/>
          <w:lang w:val="en-US"/>
        </w:rPr>
        <w:t>Kepala</w:t>
      </w:r>
      <w:proofErr w:type="spellEnd"/>
      <w:r>
        <w:rPr>
          <w:sz w:val="24"/>
          <w:szCs w:val="24"/>
          <w:lang w:val="en-US"/>
        </w:rPr>
        <w:t xml:space="preserve"> Madrasah </w:t>
      </w:r>
      <w:proofErr w:type="spellStart"/>
      <w:r>
        <w:rPr>
          <w:sz w:val="24"/>
          <w:szCs w:val="24"/>
          <w:lang w:val="en-US"/>
        </w:rPr>
        <w:t>Tsanawiyah</w:t>
      </w:r>
      <w:proofErr w:type="spellEnd"/>
      <w:r>
        <w:rPr>
          <w:sz w:val="24"/>
          <w:szCs w:val="24"/>
          <w:lang w:val="en-US"/>
        </w:rPr>
        <w:t xml:space="preserve"> </w:t>
      </w:r>
      <w:proofErr w:type="spellStart"/>
      <w:r>
        <w:rPr>
          <w:sz w:val="24"/>
          <w:szCs w:val="24"/>
          <w:lang w:val="en-US"/>
        </w:rPr>
        <w:t>Guppi</w:t>
      </w:r>
      <w:proofErr w:type="spellEnd"/>
      <w:r>
        <w:rPr>
          <w:sz w:val="24"/>
          <w:szCs w:val="24"/>
          <w:lang w:val="en-US"/>
        </w:rPr>
        <w:t xml:space="preserve"> </w:t>
      </w:r>
      <w:proofErr w:type="spellStart"/>
      <w:r>
        <w:rPr>
          <w:sz w:val="24"/>
          <w:szCs w:val="24"/>
          <w:lang w:val="en-US"/>
        </w:rPr>
        <w:t>Banjit</w:t>
      </w:r>
      <w:proofErr w:type="spellEnd"/>
      <w:r>
        <w:rPr>
          <w:sz w:val="24"/>
          <w:szCs w:val="24"/>
          <w:lang w:val="en-US"/>
        </w:rPr>
        <w:t xml:space="preserve"> </w:t>
      </w:r>
      <w:proofErr w:type="spellStart"/>
      <w:r>
        <w:rPr>
          <w:sz w:val="24"/>
          <w:szCs w:val="24"/>
          <w:lang w:val="en-US"/>
        </w:rPr>
        <w:t>Kabupaten</w:t>
      </w:r>
      <w:proofErr w:type="spellEnd"/>
      <w:r>
        <w:rPr>
          <w:sz w:val="24"/>
          <w:szCs w:val="24"/>
          <w:lang w:val="en-US"/>
        </w:rPr>
        <w:t xml:space="preserve"> Way </w:t>
      </w:r>
      <w:proofErr w:type="spellStart"/>
      <w:r>
        <w:rPr>
          <w:sz w:val="24"/>
          <w:szCs w:val="24"/>
          <w:lang w:val="en-US"/>
        </w:rPr>
        <w:t>Kanan</w:t>
      </w:r>
      <w:proofErr w:type="spellEnd"/>
      <w:r>
        <w:rPr>
          <w:sz w:val="24"/>
          <w:szCs w:val="24"/>
          <w:lang w:val="en-US"/>
        </w:rPr>
        <w:t>.</w:t>
      </w:r>
      <w:proofErr w:type="gramEnd"/>
    </w:p>
    <w:p w:rsidR="00266506" w:rsidRDefault="00266506" w:rsidP="00493AF3">
      <w:pPr>
        <w:pStyle w:val="ListParagraph"/>
        <w:spacing w:after="240" w:line="360" w:lineRule="auto"/>
        <w:ind w:left="1418"/>
        <w:jc w:val="both"/>
        <w:rPr>
          <w:sz w:val="24"/>
          <w:szCs w:val="24"/>
          <w:lang w:val="en-US"/>
        </w:rPr>
      </w:pPr>
    </w:p>
    <w:p w:rsidR="00493AF3" w:rsidRPr="00493AF3" w:rsidRDefault="00F03256" w:rsidP="00493AF3">
      <w:pPr>
        <w:pStyle w:val="ListParagraph"/>
        <w:numPr>
          <w:ilvl w:val="0"/>
          <w:numId w:val="5"/>
        </w:numPr>
        <w:spacing w:after="240" w:line="360" w:lineRule="auto"/>
        <w:rPr>
          <w:b/>
          <w:bCs/>
          <w:sz w:val="24"/>
          <w:szCs w:val="24"/>
          <w:lang w:val="en-US"/>
        </w:rPr>
      </w:pPr>
      <w:r w:rsidRPr="00895A23">
        <w:rPr>
          <w:b/>
          <w:bCs/>
          <w:sz w:val="24"/>
          <w:szCs w:val="24"/>
          <w:lang w:val="en-US"/>
        </w:rPr>
        <w:t>DAFTAR PUSTAKA</w:t>
      </w:r>
    </w:p>
    <w:p w:rsidR="00F03256" w:rsidRDefault="00F03256" w:rsidP="00493AF3">
      <w:pPr>
        <w:pStyle w:val="ListParagraph1"/>
        <w:tabs>
          <w:tab w:val="left" w:pos="2552"/>
          <w:tab w:val="left" w:leader="dot" w:pos="8505"/>
        </w:tabs>
        <w:spacing w:after="240" w:line="360" w:lineRule="auto"/>
        <w:ind w:left="2268" w:hanging="850"/>
        <w:jc w:val="both"/>
        <w:rPr>
          <w:color w:val="000000"/>
          <w:sz w:val="24"/>
          <w:szCs w:val="24"/>
        </w:rPr>
      </w:pPr>
      <w:proofErr w:type="gramStart"/>
      <w:r>
        <w:rPr>
          <w:color w:val="000000"/>
          <w:sz w:val="24"/>
          <w:szCs w:val="24"/>
        </w:rPr>
        <w:t>ABD EL-</w:t>
      </w:r>
      <w:proofErr w:type="spellStart"/>
      <w:r>
        <w:rPr>
          <w:color w:val="000000"/>
          <w:sz w:val="24"/>
          <w:szCs w:val="24"/>
        </w:rPr>
        <w:t>azeem</w:t>
      </w:r>
      <w:proofErr w:type="spellEnd"/>
      <w:r>
        <w:rPr>
          <w:color w:val="000000"/>
          <w:sz w:val="24"/>
          <w:szCs w:val="24"/>
        </w:rPr>
        <w:t xml:space="preserve">, N. M., </w:t>
      </w:r>
      <w:proofErr w:type="spellStart"/>
      <w:r>
        <w:rPr>
          <w:color w:val="000000"/>
          <w:sz w:val="24"/>
          <w:szCs w:val="24"/>
        </w:rPr>
        <w:t>Atia</w:t>
      </w:r>
      <w:proofErr w:type="spellEnd"/>
      <w:r>
        <w:rPr>
          <w:color w:val="000000"/>
          <w:sz w:val="24"/>
          <w:szCs w:val="24"/>
        </w:rPr>
        <w:t xml:space="preserve">, A. A., </w:t>
      </w:r>
      <w:proofErr w:type="spellStart"/>
      <w:r>
        <w:rPr>
          <w:color w:val="000000"/>
          <w:sz w:val="24"/>
          <w:szCs w:val="24"/>
        </w:rPr>
        <w:t>Abd</w:t>
      </w:r>
      <w:proofErr w:type="spellEnd"/>
      <w:r>
        <w:rPr>
          <w:color w:val="000000"/>
          <w:sz w:val="24"/>
          <w:szCs w:val="24"/>
        </w:rPr>
        <w:t xml:space="preserve"> El Salam, M., &amp; Ramadan, S. A. E. S.</w:t>
      </w:r>
      <w:r>
        <w:rPr>
          <w:color w:val="000000"/>
        </w:rPr>
        <w:t xml:space="preserve"> </w:t>
      </w:r>
      <w:r>
        <w:rPr>
          <w:color w:val="000000"/>
          <w:sz w:val="24"/>
          <w:szCs w:val="24"/>
        </w:rPr>
        <w:t>(2020).</w:t>
      </w:r>
      <w:proofErr w:type="gramEnd"/>
      <w:r>
        <w:rPr>
          <w:color w:val="000000"/>
          <w:sz w:val="24"/>
          <w:szCs w:val="24"/>
        </w:rPr>
        <w:t xml:space="preserve"> </w:t>
      </w:r>
      <w:proofErr w:type="gramStart"/>
      <w:r>
        <w:rPr>
          <w:color w:val="000000"/>
          <w:sz w:val="24"/>
          <w:szCs w:val="24"/>
        </w:rPr>
        <w:t>Comparative Study between Different Acupressure Points on</w:t>
      </w:r>
      <w:r>
        <w:rPr>
          <w:color w:val="000000"/>
        </w:rPr>
        <w:t xml:space="preserve"> </w:t>
      </w:r>
      <w:r>
        <w:rPr>
          <w:color w:val="000000"/>
          <w:sz w:val="24"/>
          <w:szCs w:val="24"/>
        </w:rPr>
        <w:t>Relieving severity of Primary Dysmenorrhea.</w:t>
      </w:r>
      <w:proofErr w:type="gramEnd"/>
      <w:r>
        <w:rPr>
          <w:color w:val="000000"/>
          <w:sz w:val="24"/>
          <w:szCs w:val="24"/>
        </w:rPr>
        <w:t xml:space="preserve"> </w:t>
      </w:r>
      <w:r>
        <w:rPr>
          <w:i/>
          <w:iCs/>
          <w:color w:val="000000"/>
          <w:sz w:val="24"/>
          <w:szCs w:val="24"/>
        </w:rPr>
        <w:t>Egyptian Journal of Health</w:t>
      </w:r>
      <w:r>
        <w:rPr>
          <w:i/>
          <w:iCs/>
          <w:color w:val="000000"/>
        </w:rPr>
        <w:t xml:space="preserve"> </w:t>
      </w:r>
      <w:r>
        <w:rPr>
          <w:i/>
          <w:iCs/>
          <w:color w:val="000000"/>
          <w:sz w:val="24"/>
          <w:szCs w:val="24"/>
        </w:rPr>
        <w:t>Care</w:t>
      </w:r>
      <w:r>
        <w:rPr>
          <w:color w:val="000000"/>
          <w:sz w:val="24"/>
          <w:szCs w:val="24"/>
        </w:rPr>
        <w:t xml:space="preserve">, </w:t>
      </w:r>
      <w:r>
        <w:rPr>
          <w:i/>
          <w:iCs/>
          <w:color w:val="000000"/>
          <w:sz w:val="24"/>
          <w:szCs w:val="24"/>
        </w:rPr>
        <w:t>11</w:t>
      </w:r>
      <w:r>
        <w:rPr>
          <w:color w:val="000000"/>
          <w:sz w:val="24"/>
          <w:szCs w:val="24"/>
        </w:rPr>
        <w:t xml:space="preserve">(3), 81–91. </w:t>
      </w:r>
      <w:hyperlink r:id="rId6" w:history="1">
        <w:r>
          <w:rPr>
            <w:rStyle w:val="Hyperlink"/>
            <w:sz w:val="24"/>
            <w:szCs w:val="24"/>
          </w:rPr>
          <w:t>https://doi.org/10.21608/ejhc.2020.108124</w:t>
        </w:r>
      </w:hyperlink>
      <w:r>
        <w:rPr>
          <w:color w:val="000000"/>
          <w:sz w:val="24"/>
          <w:szCs w:val="24"/>
        </w:rPr>
        <w:t>.</w:t>
      </w:r>
    </w:p>
    <w:p w:rsidR="00F03256" w:rsidRDefault="00F03256" w:rsidP="00493AF3">
      <w:pPr>
        <w:pStyle w:val="ListParagraph1"/>
        <w:tabs>
          <w:tab w:val="left" w:pos="2552"/>
          <w:tab w:val="left" w:leader="dot" w:pos="8505"/>
        </w:tabs>
        <w:spacing w:line="360" w:lineRule="auto"/>
        <w:ind w:left="2268" w:hanging="850"/>
        <w:jc w:val="both"/>
        <w:rPr>
          <w:color w:val="000000"/>
          <w:sz w:val="24"/>
          <w:szCs w:val="24"/>
          <w:lang w:val="id-ID"/>
        </w:rPr>
      </w:pPr>
      <w:r>
        <w:rPr>
          <w:color w:val="000000"/>
          <w:sz w:val="24"/>
          <w:szCs w:val="24"/>
          <w:lang w:val="id-ID"/>
        </w:rPr>
        <w:t>Cha. (2016). Effects of Auricular Acupressure Therapy on Primary Dysmenorrhea</w:t>
      </w:r>
      <w:r>
        <w:rPr>
          <w:color w:val="000000"/>
          <w:lang w:val="id-ID"/>
        </w:rPr>
        <w:t xml:space="preserve"> </w:t>
      </w:r>
      <w:r>
        <w:rPr>
          <w:color w:val="000000"/>
          <w:sz w:val="24"/>
          <w:szCs w:val="24"/>
          <w:lang w:val="id-ID"/>
        </w:rPr>
        <w:t xml:space="preserve">for Female High School Students in South Korea. </w:t>
      </w:r>
      <w:r>
        <w:rPr>
          <w:i/>
          <w:iCs/>
          <w:color w:val="000000"/>
          <w:sz w:val="24"/>
          <w:szCs w:val="24"/>
          <w:lang w:val="id-ID"/>
        </w:rPr>
        <w:t>Journal of Nursing</w:t>
      </w:r>
      <w:r>
        <w:rPr>
          <w:i/>
          <w:iCs/>
          <w:color w:val="000000"/>
          <w:lang w:val="id-ID"/>
        </w:rPr>
        <w:t xml:space="preserve"> </w:t>
      </w:r>
      <w:r>
        <w:rPr>
          <w:i/>
          <w:iCs/>
          <w:color w:val="000000"/>
          <w:sz w:val="24"/>
          <w:szCs w:val="24"/>
          <w:lang w:val="id-ID"/>
        </w:rPr>
        <w:t>Scholarship</w:t>
      </w:r>
      <w:r>
        <w:rPr>
          <w:color w:val="000000"/>
          <w:sz w:val="24"/>
          <w:szCs w:val="24"/>
          <w:lang w:val="id-ID"/>
        </w:rPr>
        <w:t xml:space="preserve">, </w:t>
      </w:r>
      <w:r>
        <w:rPr>
          <w:i/>
          <w:iCs/>
          <w:color w:val="000000"/>
          <w:sz w:val="24"/>
          <w:szCs w:val="24"/>
          <w:lang w:val="id-ID"/>
        </w:rPr>
        <w:t>48</w:t>
      </w:r>
      <w:r>
        <w:rPr>
          <w:color w:val="000000"/>
          <w:sz w:val="24"/>
          <w:szCs w:val="24"/>
          <w:lang w:val="id-ID"/>
        </w:rPr>
        <w:t>(5), 508–516.</w:t>
      </w:r>
    </w:p>
    <w:p w:rsidR="00F03256" w:rsidRDefault="00F03256" w:rsidP="00493AF3">
      <w:pPr>
        <w:pStyle w:val="ListParagraph1"/>
        <w:tabs>
          <w:tab w:val="left" w:pos="2552"/>
          <w:tab w:val="left" w:leader="dot" w:pos="8505"/>
        </w:tabs>
        <w:spacing w:line="360" w:lineRule="auto"/>
        <w:ind w:left="2268" w:hanging="850"/>
        <w:jc w:val="both"/>
        <w:rPr>
          <w:color w:val="000000"/>
          <w:sz w:val="24"/>
          <w:szCs w:val="24"/>
          <w:lang w:val="id-ID"/>
        </w:rPr>
      </w:pPr>
      <w:r>
        <w:rPr>
          <w:color w:val="000000"/>
          <w:sz w:val="24"/>
          <w:szCs w:val="24"/>
          <w:lang w:val="id-ID"/>
        </w:rPr>
        <w:tab/>
      </w:r>
      <w:hyperlink r:id="rId7" w:history="1">
        <w:r>
          <w:rPr>
            <w:rStyle w:val="Hyperlink"/>
            <w:sz w:val="24"/>
            <w:szCs w:val="24"/>
            <w:lang w:val="id-ID"/>
          </w:rPr>
          <w:t>https://doi.org/10.1111/jnu.12238</w:t>
        </w:r>
      </w:hyperlink>
      <w:r>
        <w:rPr>
          <w:color w:val="000000"/>
          <w:sz w:val="24"/>
          <w:szCs w:val="24"/>
          <w:lang w:val="id-ID"/>
        </w:rPr>
        <w:t xml:space="preserve">. </w:t>
      </w:r>
    </w:p>
    <w:p w:rsidR="00895A23" w:rsidRPr="00895A23" w:rsidRDefault="00F03256" w:rsidP="00493AF3">
      <w:pPr>
        <w:pStyle w:val="ListParagraph1"/>
        <w:tabs>
          <w:tab w:val="left" w:pos="2552"/>
          <w:tab w:val="left" w:leader="dot" w:pos="8505"/>
        </w:tabs>
        <w:spacing w:line="360" w:lineRule="auto"/>
        <w:ind w:left="2268" w:hanging="850"/>
        <w:jc w:val="both"/>
        <w:rPr>
          <w:color w:val="000000"/>
          <w:sz w:val="24"/>
          <w:szCs w:val="24"/>
        </w:rPr>
      </w:pPr>
      <w:r>
        <w:rPr>
          <w:color w:val="000000"/>
          <w:sz w:val="24"/>
          <w:szCs w:val="24"/>
          <w:lang w:val="id-ID"/>
        </w:rPr>
        <w:t>Efriyanthi, I. S., Suardana, I. W., &amp; Suari, wayan. (2015). COPING Ners Journal</w:t>
      </w:r>
      <w:r>
        <w:rPr>
          <w:color w:val="000000"/>
          <w:lang w:val="id-ID"/>
        </w:rPr>
        <w:t xml:space="preserve"> </w:t>
      </w:r>
      <w:r>
        <w:rPr>
          <w:color w:val="000000"/>
          <w:sz w:val="24"/>
          <w:szCs w:val="24"/>
          <w:lang w:val="id-ID"/>
        </w:rPr>
        <w:t xml:space="preserve">ISSN: 2303-1298. </w:t>
      </w:r>
      <w:r>
        <w:rPr>
          <w:i/>
          <w:iCs/>
          <w:color w:val="000000"/>
          <w:sz w:val="24"/>
          <w:szCs w:val="24"/>
          <w:lang w:val="id-ID"/>
        </w:rPr>
        <w:t>Pengaruh Terapi Akupresur Sanyinjiao Point Terhadap</w:t>
      </w:r>
      <w:r>
        <w:rPr>
          <w:i/>
          <w:iCs/>
          <w:color w:val="000000"/>
          <w:lang w:val="id-ID"/>
        </w:rPr>
        <w:t xml:space="preserve"> </w:t>
      </w:r>
      <w:r>
        <w:rPr>
          <w:i/>
          <w:iCs/>
          <w:color w:val="000000"/>
          <w:sz w:val="24"/>
          <w:szCs w:val="24"/>
          <w:lang w:val="id-ID"/>
        </w:rPr>
        <w:t>Intensitas Nyeri Dismenore Primer Pada Mahasiswi Semester VIII Program</w:t>
      </w:r>
      <w:r>
        <w:rPr>
          <w:i/>
          <w:iCs/>
          <w:color w:val="000000"/>
          <w:lang w:val="id-ID"/>
        </w:rPr>
        <w:t xml:space="preserve"> </w:t>
      </w:r>
      <w:r>
        <w:rPr>
          <w:i/>
          <w:iCs/>
          <w:color w:val="000000"/>
          <w:sz w:val="24"/>
          <w:szCs w:val="24"/>
          <w:lang w:val="id-ID"/>
        </w:rPr>
        <w:t>Studi Ilmu Keperawatan</w:t>
      </w:r>
      <w:r>
        <w:rPr>
          <w:color w:val="000000"/>
          <w:sz w:val="24"/>
          <w:szCs w:val="24"/>
          <w:lang w:val="id-ID"/>
        </w:rPr>
        <w:t xml:space="preserve">, </w:t>
      </w:r>
      <w:r>
        <w:rPr>
          <w:i/>
          <w:iCs/>
          <w:color w:val="000000"/>
          <w:sz w:val="24"/>
          <w:szCs w:val="24"/>
          <w:lang w:val="id-ID"/>
        </w:rPr>
        <w:t>3</w:t>
      </w:r>
      <w:r>
        <w:rPr>
          <w:color w:val="000000"/>
          <w:sz w:val="24"/>
          <w:szCs w:val="24"/>
          <w:lang w:val="id-ID"/>
        </w:rPr>
        <w:t>(2), 7–14.</w:t>
      </w:r>
    </w:p>
    <w:p w:rsidR="00F03256" w:rsidRDefault="00F03256" w:rsidP="00493AF3">
      <w:pPr>
        <w:pStyle w:val="ListParagraph1"/>
        <w:tabs>
          <w:tab w:val="left" w:pos="2552"/>
          <w:tab w:val="left" w:leader="dot" w:pos="8505"/>
        </w:tabs>
        <w:spacing w:line="360" w:lineRule="auto"/>
        <w:ind w:left="2268" w:hanging="850"/>
        <w:jc w:val="both"/>
        <w:rPr>
          <w:bCs/>
          <w:iCs/>
          <w:color w:val="000000"/>
          <w:sz w:val="24"/>
          <w:szCs w:val="24"/>
        </w:rPr>
      </w:pPr>
      <w:proofErr w:type="spellStart"/>
      <w:r>
        <w:rPr>
          <w:rStyle w:val="fontstyle21"/>
        </w:rPr>
        <w:t>Gholibatunzida</w:t>
      </w:r>
      <w:proofErr w:type="spellEnd"/>
      <w:r>
        <w:rPr>
          <w:rStyle w:val="fontstyle21"/>
        </w:rPr>
        <w:t xml:space="preserve"> </w:t>
      </w:r>
      <w:proofErr w:type="spellStart"/>
      <w:r>
        <w:rPr>
          <w:rStyle w:val="fontstyle21"/>
        </w:rPr>
        <w:t>Afrida</w:t>
      </w:r>
      <w:proofErr w:type="spellEnd"/>
      <w:r>
        <w:rPr>
          <w:rStyle w:val="fontstyle21"/>
        </w:rPr>
        <w:t xml:space="preserve">, (2021). </w:t>
      </w:r>
      <w:proofErr w:type="spellStart"/>
      <w:r>
        <w:rPr>
          <w:bCs/>
          <w:i/>
          <w:color w:val="000000"/>
          <w:sz w:val="24"/>
          <w:szCs w:val="24"/>
        </w:rPr>
        <w:t>Akupresur</w:t>
      </w:r>
      <w:proofErr w:type="spellEnd"/>
      <w:r>
        <w:rPr>
          <w:bCs/>
          <w:i/>
          <w:color w:val="000000"/>
          <w:sz w:val="24"/>
          <w:szCs w:val="24"/>
        </w:rPr>
        <w:t xml:space="preserve"> </w:t>
      </w:r>
      <w:proofErr w:type="spellStart"/>
      <w:r>
        <w:rPr>
          <w:bCs/>
          <w:i/>
          <w:color w:val="000000"/>
          <w:sz w:val="24"/>
          <w:szCs w:val="24"/>
        </w:rPr>
        <w:t>Untuk</w:t>
      </w:r>
      <w:proofErr w:type="spellEnd"/>
      <w:r>
        <w:rPr>
          <w:bCs/>
          <w:i/>
          <w:color w:val="000000"/>
          <w:sz w:val="24"/>
          <w:szCs w:val="24"/>
        </w:rPr>
        <w:t xml:space="preserve"> </w:t>
      </w:r>
      <w:proofErr w:type="spellStart"/>
      <w:r>
        <w:rPr>
          <w:bCs/>
          <w:i/>
          <w:iCs/>
          <w:color w:val="000000"/>
          <w:sz w:val="24"/>
          <w:szCs w:val="24"/>
        </w:rPr>
        <w:t>Dismenore</w:t>
      </w:r>
      <w:proofErr w:type="spellEnd"/>
      <w:r>
        <w:rPr>
          <w:bCs/>
          <w:i/>
          <w:iCs/>
          <w:color w:val="000000"/>
          <w:sz w:val="24"/>
          <w:szCs w:val="24"/>
        </w:rPr>
        <w:t xml:space="preserve">: Study Literature Review. </w:t>
      </w:r>
      <w:proofErr w:type="spellStart"/>
      <w:r>
        <w:rPr>
          <w:bCs/>
          <w:iCs/>
          <w:color w:val="000000"/>
          <w:sz w:val="24"/>
          <w:szCs w:val="24"/>
        </w:rPr>
        <w:t>Skripsi</w:t>
      </w:r>
      <w:proofErr w:type="spellEnd"/>
      <w:r>
        <w:rPr>
          <w:bCs/>
          <w:iCs/>
          <w:color w:val="000000"/>
          <w:sz w:val="24"/>
          <w:szCs w:val="24"/>
        </w:rPr>
        <w:t xml:space="preserve">, </w:t>
      </w:r>
      <w:proofErr w:type="spellStart"/>
      <w:r>
        <w:rPr>
          <w:bCs/>
          <w:iCs/>
          <w:color w:val="000000"/>
          <w:sz w:val="24"/>
          <w:szCs w:val="24"/>
        </w:rPr>
        <w:t>Universitas</w:t>
      </w:r>
      <w:proofErr w:type="spellEnd"/>
      <w:r>
        <w:rPr>
          <w:bCs/>
          <w:iCs/>
          <w:color w:val="000000"/>
          <w:sz w:val="24"/>
          <w:szCs w:val="24"/>
        </w:rPr>
        <w:t xml:space="preserve"> </w:t>
      </w:r>
      <w:proofErr w:type="spellStart"/>
      <w:r>
        <w:rPr>
          <w:bCs/>
          <w:iCs/>
          <w:color w:val="000000"/>
          <w:sz w:val="24"/>
          <w:szCs w:val="24"/>
        </w:rPr>
        <w:t>Muhammadiyah</w:t>
      </w:r>
      <w:proofErr w:type="spellEnd"/>
      <w:r>
        <w:rPr>
          <w:bCs/>
          <w:iCs/>
          <w:color w:val="000000"/>
          <w:sz w:val="24"/>
          <w:szCs w:val="24"/>
        </w:rPr>
        <w:t xml:space="preserve"> </w:t>
      </w:r>
      <w:proofErr w:type="spellStart"/>
      <w:r>
        <w:rPr>
          <w:bCs/>
          <w:iCs/>
          <w:color w:val="000000"/>
          <w:sz w:val="24"/>
          <w:szCs w:val="24"/>
        </w:rPr>
        <w:t>Magelang</w:t>
      </w:r>
      <w:proofErr w:type="spellEnd"/>
      <w:r>
        <w:rPr>
          <w:bCs/>
          <w:iCs/>
          <w:color w:val="000000"/>
          <w:sz w:val="24"/>
          <w:szCs w:val="24"/>
        </w:rPr>
        <w:t xml:space="preserve">, </w:t>
      </w:r>
      <w:proofErr w:type="spellStart"/>
      <w:r>
        <w:rPr>
          <w:bCs/>
          <w:iCs/>
          <w:color w:val="000000"/>
          <w:sz w:val="24"/>
          <w:szCs w:val="24"/>
        </w:rPr>
        <w:t>Magelang</w:t>
      </w:r>
      <w:proofErr w:type="spellEnd"/>
      <w:r>
        <w:rPr>
          <w:bCs/>
          <w:iCs/>
          <w:color w:val="000000"/>
          <w:sz w:val="24"/>
          <w:szCs w:val="24"/>
        </w:rPr>
        <w:t>.</w:t>
      </w:r>
    </w:p>
    <w:p w:rsidR="00F03256" w:rsidRDefault="00F03256" w:rsidP="00493AF3">
      <w:pPr>
        <w:pStyle w:val="ListParagraph1"/>
        <w:tabs>
          <w:tab w:val="left" w:pos="2552"/>
          <w:tab w:val="left" w:leader="dot" w:pos="8505"/>
        </w:tabs>
        <w:spacing w:line="360" w:lineRule="auto"/>
        <w:ind w:left="2268" w:hanging="850"/>
        <w:jc w:val="both"/>
        <w:rPr>
          <w:color w:val="000000"/>
          <w:sz w:val="24"/>
          <w:szCs w:val="24"/>
          <w:lang w:val="id-ID"/>
        </w:rPr>
      </w:pPr>
      <w:r>
        <w:rPr>
          <w:color w:val="000000"/>
          <w:sz w:val="24"/>
          <w:szCs w:val="24"/>
          <w:lang w:val="id-ID"/>
        </w:rPr>
        <w:t>Hasanah, O., Lestari, W., Novayelinda, R., &amp; Deli, H. (2020). Efektifitas Combo</w:t>
      </w:r>
      <w:r>
        <w:rPr>
          <w:color w:val="000000"/>
          <w:lang w:val="id-ID"/>
        </w:rPr>
        <w:t xml:space="preserve"> </w:t>
      </w:r>
      <w:r>
        <w:rPr>
          <w:color w:val="000000"/>
          <w:sz w:val="24"/>
          <w:szCs w:val="24"/>
          <w:lang w:val="id-ID"/>
        </w:rPr>
        <w:t xml:space="preserve">Accupresure Point Pada Fase Menstruasi Terhadap Dismenore pada </w:t>
      </w:r>
      <w:r>
        <w:rPr>
          <w:color w:val="000000"/>
          <w:sz w:val="24"/>
          <w:szCs w:val="24"/>
          <w:lang w:val="id-ID"/>
        </w:rPr>
        <w:lastRenderedPageBreak/>
        <w:t>Remaja.</w:t>
      </w:r>
      <w:r>
        <w:rPr>
          <w:color w:val="000000"/>
          <w:lang w:val="id-ID"/>
        </w:rPr>
        <w:t xml:space="preserve"> </w:t>
      </w:r>
      <w:r>
        <w:rPr>
          <w:i/>
          <w:iCs/>
          <w:color w:val="000000"/>
          <w:sz w:val="24"/>
          <w:szCs w:val="24"/>
          <w:lang w:val="id-ID"/>
        </w:rPr>
        <w:t>Jini</w:t>
      </w:r>
      <w:r>
        <w:rPr>
          <w:color w:val="000000"/>
          <w:sz w:val="24"/>
          <w:szCs w:val="24"/>
          <w:lang w:val="id-ID"/>
        </w:rPr>
        <w:t xml:space="preserve">, </w:t>
      </w:r>
      <w:r>
        <w:rPr>
          <w:i/>
          <w:iCs/>
          <w:color w:val="000000"/>
          <w:sz w:val="24"/>
          <w:szCs w:val="24"/>
          <w:lang w:val="id-ID"/>
        </w:rPr>
        <w:t>1</w:t>
      </w:r>
      <w:r>
        <w:rPr>
          <w:color w:val="000000"/>
          <w:sz w:val="24"/>
          <w:szCs w:val="24"/>
          <w:lang w:val="id-ID"/>
        </w:rPr>
        <w:t>, 1–11.</w:t>
      </w:r>
    </w:p>
    <w:p w:rsidR="00F03256" w:rsidRPr="00895A23" w:rsidRDefault="00F03256" w:rsidP="00493AF3">
      <w:pPr>
        <w:pStyle w:val="ListParagraph1"/>
        <w:tabs>
          <w:tab w:val="left" w:pos="2552"/>
          <w:tab w:val="left" w:leader="dot" w:pos="8505"/>
        </w:tabs>
        <w:spacing w:line="360" w:lineRule="auto"/>
        <w:ind w:left="2268" w:hanging="850"/>
        <w:jc w:val="both"/>
        <w:rPr>
          <w:color w:val="365F91" w:themeColor="accent1" w:themeShade="BF"/>
          <w:sz w:val="24"/>
          <w:szCs w:val="24"/>
          <w:u w:val="single"/>
        </w:rPr>
      </w:pPr>
      <w:r>
        <w:rPr>
          <w:color w:val="000000"/>
          <w:sz w:val="24"/>
          <w:szCs w:val="24"/>
          <w:lang w:val="id-ID"/>
        </w:rPr>
        <w:tab/>
      </w:r>
      <w:r>
        <w:rPr>
          <w:color w:val="365F91" w:themeColor="accent1" w:themeShade="BF"/>
          <w:sz w:val="24"/>
          <w:szCs w:val="24"/>
          <w:u w:val="single"/>
          <w:lang w:val="id-ID"/>
        </w:rPr>
        <w:t xml:space="preserve">https://www.onlinejournal.unja.ac.id/JINI/article/download/922  /5483. </w:t>
      </w:r>
    </w:p>
    <w:p w:rsidR="00F03256" w:rsidRDefault="00F03256" w:rsidP="00493AF3">
      <w:pPr>
        <w:pStyle w:val="ListParagraph1"/>
        <w:tabs>
          <w:tab w:val="left" w:pos="2552"/>
          <w:tab w:val="left" w:leader="dot" w:pos="8505"/>
        </w:tabs>
        <w:spacing w:line="360" w:lineRule="auto"/>
        <w:ind w:left="2268" w:hanging="850"/>
        <w:jc w:val="both"/>
        <w:rPr>
          <w:color w:val="000000"/>
          <w:sz w:val="24"/>
          <w:szCs w:val="24"/>
          <w:lang w:val="id-ID"/>
        </w:rPr>
      </w:pPr>
      <w:r>
        <w:rPr>
          <w:color w:val="000000"/>
          <w:sz w:val="24"/>
          <w:szCs w:val="24"/>
          <w:lang w:val="id-ID"/>
        </w:rPr>
        <w:t>Hasrinta. (2014). Faktor yang Berhubungan dengan Kejadian Dismenore pada</w:t>
      </w:r>
      <w:r>
        <w:rPr>
          <w:color w:val="000000"/>
          <w:lang w:val="id-ID"/>
        </w:rPr>
        <w:t xml:space="preserve"> </w:t>
      </w:r>
      <w:r>
        <w:rPr>
          <w:color w:val="000000"/>
          <w:sz w:val="24"/>
          <w:szCs w:val="24"/>
          <w:lang w:val="id-ID"/>
        </w:rPr>
        <w:t xml:space="preserve">Siswi di SMA N 21 Makassar. </w:t>
      </w:r>
      <w:r>
        <w:rPr>
          <w:i/>
          <w:iCs/>
          <w:color w:val="000000"/>
          <w:sz w:val="24"/>
          <w:szCs w:val="24"/>
          <w:lang w:val="id-ID"/>
        </w:rPr>
        <w:t>Jurnal Ilmiah Kesehatan Diagnosis</w:t>
      </w:r>
      <w:r>
        <w:rPr>
          <w:color w:val="000000"/>
          <w:sz w:val="24"/>
          <w:szCs w:val="24"/>
          <w:lang w:val="id-ID"/>
        </w:rPr>
        <w:t xml:space="preserve">, </w:t>
      </w:r>
      <w:r>
        <w:rPr>
          <w:i/>
          <w:iCs/>
          <w:color w:val="000000"/>
          <w:sz w:val="24"/>
          <w:szCs w:val="24"/>
          <w:lang w:val="id-ID"/>
        </w:rPr>
        <w:t>5</w:t>
      </w:r>
      <w:r>
        <w:rPr>
          <w:color w:val="000000"/>
          <w:sz w:val="24"/>
          <w:szCs w:val="24"/>
          <w:lang w:val="id-ID"/>
        </w:rPr>
        <w:t>(No 2),</w:t>
      </w:r>
      <w:r>
        <w:rPr>
          <w:color w:val="000000"/>
          <w:lang w:val="id-ID"/>
        </w:rPr>
        <w:t xml:space="preserve"> </w:t>
      </w:r>
      <w:r>
        <w:rPr>
          <w:color w:val="000000"/>
          <w:sz w:val="24"/>
          <w:szCs w:val="24"/>
          <w:lang w:val="id-ID"/>
        </w:rPr>
        <w:t>136–142.</w:t>
      </w:r>
    </w:p>
    <w:p w:rsidR="00493AF3" w:rsidRDefault="00F03256" w:rsidP="00266506">
      <w:pPr>
        <w:pStyle w:val="ListParagraph1"/>
        <w:tabs>
          <w:tab w:val="left" w:pos="2552"/>
          <w:tab w:val="left" w:leader="dot" w:pos="8505"/>
        </w:tabs>
        <w:spacing w:line="360" w:lineRule="auto"/>
        <w:ind w:left="2268" w:hanging="850"/>
        <w:jc w:val="both"/>
        <w:rPr>
          <w:color w:val="000000"/>
          <w:sz w:val="24"/>
          <w:szCs w:val="24"/>
        </w:rPr>
      </w:pPr>
      <w:r>
        <w:rPr>
          <w:bCs/>
          <w:color w:val="000000"/>
          <w:sz w:val="24"/>
          <w:szCs w:val="24"/>
        </w:rPr>
        <w:t xml:space="preserve">Ida </w:t>
      </w:r>
      <w:proofErr w:type="spellStart"/>
      <w:proofErr w:type="gramStart"/>
      <w:r>
        <w:rPr>
          <w:bCs/>
          <w:color w:val="000000"/>
          <w:sz w:val="24"/>
          <w:szCs w:val="24"/>
        </w:rPr>
        <w:t>Dwi</w:t>
      </w:r>
      <w:proofErr w:type="spellEnd"/>
      <w:proofErr w:type="gramEnd"/>
      <w:r>
        <w:rPr>
          <w:bCs/>
          <w:color w:val="000000"/>
          <w:sz w:val="24"/>
          <w:szCs w:val="24"/>
        </w:rPr>
        <w:t xml:space="preserve"> Revianti1, </w:t>
      </w:r>
      <w:proofErr w:type="spellStart"/>
      <w:r>
        <w:rPr>
          <w:bCs/>
          <w:color w:val="000000"/>
          <w:sz w:val="24"/>
          <w:szCs w:val="24"/>
        </w:rPr>
        <w:t>Arief</w:t>
      </w:r>
      <w:proofErr w:type="spellEnd"/>
      <w:r>
        <w:rPr>
          <w:bCs/>
          <w:color w:val="000000"/>
          <w:sz w:val="24"/>
          <w:szCs w:val="24"/>
        </w:rPr>
        <w:t xml:space="preserve"> </w:t>
      </w:r>
      <w:proofErr w:type="spellStart"/>
      <w:r>
        <w:rPr>
          <w:bCs/>
          <w:color w:val="000000"/>
          <w:sz w:val="24"/>
          <w:szCs w:val="24"/>
        </w:rPr>
        <w:t>Yanto</w:t>
      </w:r>
      <w:proofErr w:type="spellEnd"/>
      <w:r>
        <w:rPr>
          <w:bCs/>
          <w:color w:val="000000"/>
          <w:sz w:val="24"/>
          <w:szCs w:val="24"/>
        </w:rPr>
        <w:t xml:space="preserve">, (2021). </w:t>
      </w:r>
      <w:proofErr w:type="spellStart"/>
      <w:proofErr w:type="gramStart"/>
      <w:r>
        <w:rPr>
          <w:bCs/>
          <w:i/>
          <w:color w:val="000000"/>
          <w:sz w:val="24"/>
          <w:szCs w:val="24"/>
        </w:rPr>
        <w:t>Teknik</w:t>
      </w:r>
      <w:proofErr w:type="spellEnd"/>
      <w:r>
        <w:rPr>
          <w:bCs/>
          <w:i/>
          <w:color w:val="000000"/>
          <w:sz w:val="24"/>
          <w:szCs w:val="24"/>
        </w:rPr>
        <w:t xml:space="preserve"> </w:t>
      </w:r>
      <w:proofErr w:type="spellStart"/>
      <w:r>
        <w:rPr>
          <w:bCs/>
          <w:i/>
          <w:color w:val="000000"/>
          <w:sz w:val="24"/>
          <w:szCs w:val="24"/>
        </w:rPr>
        <w:t>Akupresur</w:t>
      </w:r>
      <w:proofErr w:type="spellEnd"/>
      <w:r>
        <w:rPr>
          <w:bCs/>
          <w:i/>
          <w:color w:val="000000"/>
          <w:sz w:val="24"/>
          <w:szCs w:val="24"/>
        </w:rPr>
        <w:t xml:space="preserve"> </w:t>
      </w:r>
      <w:proofErr w:type="spellStart"/>
      <w:r>
        <w:rPr>
          <w:bCs/>
          <w:i/>
          <w:color w:val="000000"/>
          <w:sz w:val="24"/>
          <w:szCs w:val="24"/>
        </w:rPr>
        <w:t>Titik</w:t>
      </w:r>
      <w:proofErr w:type="spellEnd"/>
      <w:r>
        <w:rPr>
          <w:bCs/>
          <w:i/>
          <w:color w:val="000000"/>
          <w:sz w:val="24"/>
          <w:szCs w:val="24"/>
        </w:rPr>
        <w:t xml:space="preserve"> </w:t>
      </w:r>
      <w:proofErr w:type="spellStart"/>
      <w:r>
        <w:rPr>
          <w:bCs/>
          <w:i/>
          <w:color w:val="000000"/>
          <w:sz w:val="24"/>
          <w:szCs w:val="24"/>
        </w:rPr>
        <w:t>Hegu</w:t>
      </w:r>
      <w:proofErr w:type="spellEnd"/>
      <w:r>
        <w:rPr>
          <w:bCs/>
          <w:i/>
          <w:color w:val="000000"/>
          <w:sz w:val="24"/>
          <w:szCs w:val="24"/>
        </w:rPr>
        <w:t xml:space="preserve"> (LI4) </w:t>
      </w:r>
      <w:proofErr w:type="spellStart"/>
      <w:r>
        <w:rPr>
          <w:bCs/>
          <w:i/>
          <w:color w:val="000000"/>
          <w:sz w:val="24"/>
          <w:szCs w:val="24"/>
        </w:rPr>
        <w:t>Menurunkan</w:t>
      </w:r>
      <w:proofErr w:type="spellEnd"/>
      <w:r>
        <w:rPr>
          <w:bCs/>
          <w:i/>
          <w:color w:val="000000"/>
          <w:sz w:val="24"/>
          <w:szCs w:val="24"/>
        </w:rPr>
        <w:t xml:space="preserve"> </w:t>
      </w:r>
      <w:proofErr w:type="spellStart"/>
      <w:r>
        <w:rPr>
          <w:bCs/>
          <w:i/>
          <w:color w:val="000000"/>
          <w:sz w:val="24"/>
          <w:szCs w:val="24"/>
        </w:rPr>
        <w:t>Intensitas</w:t>
      </w:r>
      <w:proofErr w:type="spellEnd"/>
      <w:r>
        <w:rPr>
          <w:bCs/>
          <w:i/>
          <w:color w:val="000000"/>
          <w:sz w:val="24"/>
          <w:szCs w:val="24"/>
        </w:rPr>
        <w:t xml:space="preserve"> </w:t>
      </w:r>
      <w:proofErr w:type="spellStart"/>
      <w:r>
        <w:rPr>
          <w:bCs/>
          <w:i/>
          <w:color w:val="000000"/>
          <w:sz w:val="24"/>
          <w:szCs w:val="24"/>
        </w:rPr>
        <w:t>Nyeri</w:t>
      </w:r>
      <w:proofErr w:type="spellEnd"/>
      <w:r>
        <w:rPr>
          <w:bCs/>
          <w:i/>
          <w:color w:val="000000"/>
          <w:sz w:val="24"/>
          <w:szCs w:val="24"/>
        </w:rPr>
        <w:t xml:space="preserve"> </w:t>
      </w:r>
      <w:proofErr w:type="spellStart"/>
      <w:r>
        <w:rPr>
          <w:bCs/>
          <w:i/>
          <w:color w:val="000000"/>
          <w:sz w:val="24"/>
          <w:szCs w:val="24"/>
        </w:rPr>
        <w:t>Dismenore</w:t>
      </w:r>
      <w:proofErr w:type="spellEnd"/>
      <w:r>
        <w:rPr>
          <w:bCs/>
          <w:i/>
          <w:color w:val="000000"/>
          <w:sz w:val="24"/>
          <w:szCs w:val="24"/>
        </w:rPr>
        <w:t xml:space="preserve"> </w:t>
      </w:r>
      <w:proofErr w:type="spellStart"/>
      <w:r>
        <w:rPr>
          <w:bCs/>
          <w:i/>
          <w:color w:val="000000"/>
          <w:sz w:val="24"/>
          <w:szCs w:val="24"/>
        </w:rPr>
        <w:t>Pada</w:t>
      </w:r>
      <w:proofErr w:type="spellEnd"/>
      <w:r>
        <w:rPr>
          <w:bCs/>
          <w:i/>
          <w:color w:val="000000"/>
          <w:sz w:val="24"/>
          <w:szCs w:val="24"/>
        </w:rPr>
        <w:t xml:space="preserve"> </w:t>
      </w:r>
      <w:proofErr w:type="spellStart"/>
      <w:r>
        <w:rPr>
          <w:bCs/>
          <w:i/>
          <w:color w:val="000000"/>
          <w:sz w:val="24"/>
          <w:szCs w:val="24"/>
        </w:rPr>
        <w:t>Remaja</w:t>
      </w:r>
      <w:proofErr w:type="spellEnd"/>
      <w:r>
        <w:rPr>
          <w:bCs/>
          <w:color w:val="000000"/>
          <w:sz w:val="24"/>
          <w:szCs w:val="24"/>
        </w:rPr>
        <w:t>.</w:t>
      </w:r>
      <w:proofErr w:type="gramEnd"/>
      <w:r>
        <w:rPr>
          <w:bCs/>
          <w:color w:val="000000"/>
          <w:sz w:val="24"/>
          <w:szCs w:val="24"/>
        </w:rPr>
        <w:t xml:space="preserve"> </w:t>
      </w:r>
      <w:proofErr w:type="gramStart"/>
      <w:r>
        <w:rPr>
          <w:color w:val="000000"/>
          <w:sz w:val="24"/>
          <w:szCs w:val="24"/>
        </w:rPr>
        <w:t xml:space="preserve">Holistic Nursing Care Approach, </w:t>
      </w:r>
      <w:proofErr w:type="spellStart"/>
      <w:r>
        <w:rPr>
          <w:color w:val="000000"/>
          <w:sz w:val="24"/>
          <w:szCs w:val="24"/>
        </w:rPr>
        <w:t>Vol</w:t>
      </w:r>
      <w:proofErr w:type="spellEnd"/>
      <w:r>
        <w:rPr>
          <w:color w:val="000000"/>
          <w:sz w:val="24"/>
          <w:szCs w:val="24"/>
        </w:rPr>
        <w:t xml:space="preserve"> 1 No 1, </w:t>
      </w:r>
      <w:proofErr w:type="spellStart"/>
      <w:r>
        <w:rPr>
          <w:color w:val="000000"/>
          <w:sz w:val="24"/>
          <w:szCs w:val="24"/>
        </w:rPr>
        <w:t>Januari</w:t>
      </w:r>
      <w:proofErr w:type="spellEnd"/>
      <w:r>
        <w:rPr>
          <w:color w:val="000000"/>
          <w:sz w:val="24"/>
          <w:szCs w:val="24"/>
        </w:rPr>
        <w:t xml:space="preserve"> 2021.</w:t>
      </w:r>
      <w:proofErr w:type="gramEnd"/>
      <w:r>
        <w:rPr>
          <w:color w:val="000000"/>
          <w:sz w:val="24"/>
          <w:szCs w:val="24"/>
        </w:rPr>
        <w:t xml:space="preserve"> UNIMUS, Semarang.</w:t>
      </w:r>
      <w:bookmarkStart w:id="0" w:name="_GoBack"/>
      <w:bookmarkEnd w:id="0"/>
    </w:p>
    <w:p w:rsidR="00F03256" w:rsidRDefault="00F03256" w:rsidP="00493AF3">
      <w:pPr>
        <w:pStyle w:val="ListParagraph1"/>
        <w:tabs>
          <w:tab w:val="left" w:pos="2552"/>
          <w:tab w:val="left" w:leader="dot" w:pos="8505"/>
        </w:tabs>
        <w:spacing w:line="360" w:lineRule="auto"/>
        <w:ind w:left="2268" w:hanging="850"/>
        <w:rPr>
          <w:color w:val="000000"/>
          <w:sz w:val="24"/>
          <w:szCs w:val="24"/>
          <w:lang w:val="id-ID"/>
        </w:rPr>
      </w:pPr>
      <w:r>
        <w:rPr>
          <w:color w:val="000000"/>
          <w:sz w:val="24"/>
          <w:szCs w:val="24"/>
          <w:lang w:val="id-ID"/>
        </w:rPr>
        <w:t xml:space="preserve">Lestari, N. M. S. D. (2013). Pengaruh dismenorea pada remaja. </w:t>
      </w:r>
      <w:r>
        <w:rPr>
          <w:i/>
          <w:iCs/>
          <w:color w:val="000000"/>
          <w:sz w:val="24"/>
          <w:szCs w:val="24"/>
          <w:lang w:val="id-ID"/>
        </w:rPr>
        <w:t>Seminar Nasional</w:t>
      </w:r>
      <w:r>
        <w:rPr>
          <w:i/>
          <w:iCs/>
          <w:color w:val="000000"/>
          <w:lang w:val="id-ID"/>
        </w:rPr>
        <w:t xml:space="preserve"> </w:t>
      </w:r>
      <w:r>
        <w:rPr>
          <w:i/>
          <w:iCs/>
          <w:color w:val="000000"/>
          <w:sz w:val="24"/>
          <w:szCs w:val="24"/>
          <w:lang w:val="id-ID"/>
        </w:rPr>
        <w:t>FMIPA UNDIKSHA III</w:t>
      </w:r>
      <w:r>
        <w:rPr>
          <w:color w:val="000000"/>
          <w:sz w:val="24"/>
          <w:szCs w:val="24"/>
          <w:lang w:val="id-ID"/>
        </w:rPr>
        <w:t>, 323–329.</w:t>
      </w:r>
      <w:r>
        <w:rPr>
          <w:rStyle w:val="Heading1Char"/>
          <w:lang w:val="id-ID"/>
        </w:rPr>
        <w:t xml:space="preserve"> </w:t>
      </w:r>
      <w:r>
        <w:rPr>
          <w:color w:val="000000"/>
          <w:sz w:val="24"/>
          <w:szCs w:val="24"/>
          <w:lang w:val="id-ID"/>
        </w:rPr>
        <w:t>ejournal. undiksha.ac.id/index.php/semnasmipa/article/download</w:t>
      </w:r>
    </w:p>
    <w:p w:rsidR="00F03256" w:rsidRDefault="00F03256" w:rsidP="00493AF3">
      <w:pPr>
        <w:pStyle w:val="ListParagraph1"/>
        <w:tabs>
          <w:tab w:val="left" w:pos="2552"/>
          <w:tab w:val="left" w:leader="dot" w:pos="8505"/>
        </w:tabs>
        <w:spacing w:line="360" w:lineRule="auto"/>
        <w:ind w:left="2268" w:hanging="850"/>
        <w:jc w:val="both"/>
        <w:rPr>
          <w:color w:val="000000"/>
          <w:lang w:val="id-ID"/>
        </w:rPr>
      </w:pPr>
      <w:r>
        <w:rPr>
          <w:color w:val="000000"/>
          <w:sz w:val="24"/>
          <w:szCs w:val="24"/>
          <w:lang w:val="id-ID"/>
        </w:rPr>
        <w:t>Manurung, M. F. (2015). Efektifitas Yoga Terhadap Nyeri Dismenore Pada</w:t>
      </w:r>
      <w:r>
        <w:rPr>
          <w:color w:val="000000"/>
          <w:lang w:val="id-ID"/>
        </w:rPr>
        <w:t xml:space="preserve"> </w:t>
      </w:r>
      <w:r>
        <w:rPr>
          <w:color w:val="000000"/>
          <w:sz w:val="24"/>
          <w:szCs w:val="24"/>
          <w:lang w:val="id-ID"/>
        </w:rPr>
        <w:t xml:space="preserve">Remaja. </w:t>
      </w:r>
      <w:r>
        <w:rPr>
          <w:i/>
          <w:iCs/>
          <w:color w:val="000000"/>
          <w:sz w:val="24"/>
          <w:szCs w:val="24"/>
          <w:lang w:val="id-ID"/>
        </w:rPr>
        <w:t>Cybrarians Journal</w:t>
      </w:r>
      <w:r>
        <w:rPr>
          <w:color w:val="000000"/>
          <w:sz w:val="24"/>
          <w:szCs w:val="24"/>
          <w:lang w:val="id-ID"/>
        </w:rPr>
        <w:t xml:space="preserve">, </w:t>
      </w:r>
      <w:r>
        <w:rPr>
          <w:i/>
          <w:iCs/>
          <w:color w:val="000000"/>
          <w:sz w:val="24"/>
          <w:szCs w:val="24"/>
          <w:lang w:val="id-ID"/>
        </w:rPr>
        <w:t>2</w:t>
      </w:r>
      <w:r>
        <w:rPr>
          <w:color w:val="000000"/>
          <w:sz w:val="24"/>
          <w:szCs w:val="24"/>
          <w:lang w:val="id-ID"/>
        </w:rPr>
        <w:t xml:space="preserve">(37), 1–31. </w:t>
      </w:r>
      <w:r>
        <w:fldChar w:fldCharType="begin"/>
      </w:r>
      <w:r>
        <w:instrText xml:space="preserve"> HYPERLINK "https://doi.org/10.12816/001311" </w:instrText>
      </w:r>
      <w:r>
        <w:fldChar w:fldCharType="separate"/>
      </w:r>
      <w:r>
        <w:rPr>
          <w:rStyle w:val="Hyperlink"/>
          <w:sz w:val="24"/>
          <w:szCs w:val="24"/>
          <w:lang w:val="id-ID"/>
        </w:rPr>
        <w:t>https://doi.org/10.12816/001311</w:t>
      </w:r>
      <w:r>
        <w:fldChar w:fldCharType="end"/>
      </w:r>
      <w:r>
        <w:rPr>
          <w:color w:val="000000"/>
          <w:sz w:val="24"/>
          <w:szCs w:val="24"/>
          <w:lang w:val="id-ID"/>
        </w:rPr>
        <w:t xml:space="preserve">. </w:t>
      </w:r>
    </w:p>
    <w:p w:rsidR="00895A23" w:rsidRDefault="00F03256" w:rsidP="00493AF3">
      <w:pPr>
        <w:pStyle w:val="ListParagraph1"/>
        <w:tabs>
          <w:tab w:val="left" w:pos="2552"/>
          <w:tab w:val="left" w:leader="dot" w:pos="8505"/>
        </w:tabs>
        <w:spacing w:line="360" w:lineRule="auto"/>
        <w:ind w:left="2268" w:hanging="850"/>
        <w:jc w:val="both"/>
        <w:rPr>
          <w:bCs/>
          <w:color w:val="000000"/>
          <w:sz w:val="24"/>
          <w:szCs w:val="24"/>
        </w:rPr>
      </w:pPr>
      <w:proofErr w:type="gramStart"/>
      <w:r>
        <w:rPr>
          <w:color w:val="000000"/>
          <w:sz w:val="24"/>
          <w:szCs w:val="24"/>
        </w:rPr>
        <w:t xml:space="preserve">Meta </w:t>
      </w:r>
      <w:proofErr w:type="spellStart"/>
      <w:r>
        <w:rPr>
          <w:color w:val="000000"/>
          <w:sz w:val="24"/>
          <w:szCs w:val="24"/>
        </w:rPr>
        <w:t>Prastika</w:t>
      </w:r>
      <w:proofErr w:type="spellEnd"/>
      <w:r>
        <w:rPr>
          <w:color w:val="000000"/>
          <w:sz w:val="24"/>
          <w:szCs w:val="24"/>
        </w:rPr>
        <w:t xml:space="preserve"> &amp; Vida </w:t>
      </w:r>
      <w:proofErr w:type="spellStart"/>
      <w:r>
        <w:rPr>
          <w:color w:val="000000"/>
          <w:sz w:val="24"/>
          <w:szCs w:val="24"/>
        </w:rPr>
        <w:t>Wira</w:t>
      </w:r>
      <w:proofErr w:type="spellEnd"/>
      <w:r>
        <w:rPr>
          <w:color w:val="000000"/>
          <w:sz w:val="24"/>
          <w:szCs w:val="24"/>
        </w:rPr>
        <w:t xml:space="preserve"> </w:t>
      </w:r>
      <w:proofErr w:type="spellStart"/>
      <w:r>
        <w:rPr>
          <w:color w:val="000000"/>
          <w:sz w:val="24"/>
          <w:szCs w:val="24"/>
        </w:rPr>
        <w:t>Utami</w:t>
      </w:r>
      <w:proofErr w:type="spellEnd"/>
      <w:r>
        <w:rPr>
          <w:color w:val="000000"/>
          <w:sz w:val="24"/>
          <w:szCs w:val="24"/>
        </w:rPr>
        <w:t>, (2015).</w:t>
      </w:r>
      <w:proofErr w:type="gramEnd"/>
      <w:r>
        <w:rPr>
          <w:color w:val="000000"/>
          <w:sz w:val="24"/>
          <w:szCs w:val="24"/>
        </w:rPr>
        <w:t xml:space="preserve"> </w:t>
      </w:r>
      <w:proofErr w:type="spellStart"/>
      <w:r>
        <w:rPr>
          <w:bCs/>
          <w:i/>
          <w:color w:val="000000"/>
          <w:sz w:val="24"/>
          <w:szCs w:val="24"/>
        </w:rPr>
        <w:t>Hubungan</w:t>
      </w:r>
      <w:proofErr w:type="spellEnd"/>
      <w:r>
        <w:rPr>
          <w:bCs/>
          <w:i/>
          <w:color w:val="000000"/>
          <w:sz w:val="24"/>
          <w:szCs w:val="24"/>
        </w:rPr>
        <w:t xml:space="preserve"> </w:t>
      </w:r>
      <w:proofErr w:type="spellStart"/>
      <w:r>
        <w:rPr>
          <w:bCs/>
          <w:i/>
          <w:color w:val="000000"/>
          <w:sz w:val="24"/>
          <w:szCs w:val="24"/>
        </w:rPr>
        <w:t>Pengetahuan</w:t>
      </w:r>
      <w:proofErr w:type="spellEnd"/>
      <w:r>
        <w:rPr>
          <w:bCs/>
          <w:i/>
          <w:color w:val="000000"/>
          <w:sz w:val="24"/>
          <w:szCs w:val="24"/>
        </w:rPr>
        <w:t xml:space="preserve"> </w:t>
      </w:r>
      <w:proofErr w:type="spellStart"/>
      <w:r>
        <w:rPr>
          <w:bCs/>
          <w:i/>
          <w:color w:val="000000"/>
          <w:sz w:val="24"/>
          <w:szCs w:val="24"/>
        </w:rPr>
        <w:t>Tentang</w:t>
      </w:r>
      <w:proofErr w:type="spellEnd"/>
      <w:r>
        <w:rPr>
          <w:bCs/>
          <w:i/>
          <w:color w:val="000000"/>
          <w:sz w:val="24"/>
          <w:szCs w:val="24"/>
        </w:rPr>
        <w:t xml:space="preserve"> </w:t>
      </w:r>
      <w:proofErr w:type="spellStart"/>
      <w:r>
        <w:rPr>
          <w:bCs/>
          <w:i/>
          <w:color w:val="000000"/>
          <w:sz w:val="24"/>
          <w:szCs w:val="24"/>
        </w:rPr>
        <w:t>Dismenore</w:t>
      </w:r>
      <w:proofErr w:type="spellEnd"/>
      <w:r>
        <w:rPr>
          <w:bCs/>
          <w:i/>
          <w:color w:val="000000"/>
          <w:sz w:val="24"/>
          <w:szCs w:val="24"/>
        </w:rPr>
        <w:t xml:space="preserve"> </w:t>
      </w:r>
      <w:proofErr w:type="spellStart"/>
      <w:r>
        <w:rPr>
          <w:bCs/>
          <w:i/>
          <w:color w:val="000000"/>
          <w:sz w:val="24"/>
          <w:szCs w:val="24"/>
        </w:rPr>
        <w:t>Dengan</w:t>
      </w:r>
      <w:proofErr w:type="spellEnd"/>
      <w:r>
        <w:rPr>
          <w:bCs/>
          <w:i/>
          <w:color w:val="000000"/>
          <w:sz w:val="24"/>
          <w:szCs w:val="24"/>
        </w:rPr>
        <w:t xml:space="preserve"> </w:t>
      </w:r>
      <w:proofErr w:type="spellStart"/>
      <w:r>
        <w:rPr>
          <w:bCs/>
          <w:i/>
          <w:color w:val="000000"/>
          <w:sz w:val="24"/>
          <w:szCs w:val="24"/>
        </w:rPr>
        <w:t>Perilaku</w:t>
      </w:r>
      <w:proofErr w:type="spellEnd"/>
      <w:r>
        <w:rPr>
          <w:bCs/>
          <w:i/>
          <w:color w:val="000000"/>
          <w:sz w:val="24"/>
          <w:szCs w:val="24"/>
        </w:rPr>
        <w:t xml:space="preserve"> </w:t>
      </w:r>
      <w:proofErr w:type="spellStart"/>
      <w:r>
        <w:rPr>
          <w:bCs/>
          <w:i/>
          <w:color w:val="000000"/>
          <w:sz w:val="24"/>
          <w:szCs w:val="24"/>
        </w:rPr>
        <w:t>Pencegahannya</w:t>
      </w:r>
      <w:proofErr w:type="spellEnd"/>
      <w:r>
        <w:rPr>
          <w:bCs/>
          <w:i/>
          <w:color w:val="000000"/>
          <w:sz w:val="24"/>
          <w:szCs w:val="24"/>
        </w:rPr>
        <w:t xml:space="preserve"> </w:t>
      </w:r>
      <w:proofErr w:type="spellStart"/>
      <w:r>
        <w:rPr>
          <w:bCs/>
          <w:i/>
          <w:color w:val="000000"/>
          <w:sz w:val="24"/>
          <w:szCs w:val="24"/>
        </w:rPr>
        <w:t>Pada</w:t>
      </w:r>
      <w:proofErr w:type="spellEnd"/>
      <w:r>
        <w:rPr>
          <w:bCs/>
          <w:i/>
          <w:color w:val="000000"/>
          <w:sz w:val="24"/>
          <w:szCs w:val="24"/>
        </w:rPr>
        <w:t xml:space="preserve"> </w:t>
      </w:r>
      <w:proofErr w:type="spellStart"/>
      <w:r>
        <w:rPr>
          <w:bCs/>
          <w:i/>
          <w:color w:val="000000"/>
          <w:sz w:val="24"/>
          <w:szCs w:val="24"/>
        </w:rPr>
        <w:t>Remaja</w:t>
      </w:r>
      <w:proofErr w:type="spellEnd"/>
      <w:r>
        <w:rPr>
          <w:bCs/>
          <w:i/>
          <w:color w:val="000000"/>
          <w:sz w:val="24"/>
          <w:szCs w:val="24"/>
        </w:rPr>
        <w:t xml:space="preserve"> </w:t>
      </w:r>
      <w:proofErr w:type="spellStart"/>
      <w:r>
        <w:rPr>
          <w:bCs/>
          <w:i/>
          <w:color w:val="000000"/>
          <w:sz w:val="24"/>
          <w:szCs w:val="24"/>
        </w:rPr>
        <w:t>Putri</w:t>
      </w:r>
      <w:proofErr w:type="spellEnd"/>
      <w:r>
        <w:rPr>
          <w:bCs/>
          <w:i/>
          <w:color w:val="000000"/>
          <w:sz w:val="24"/>
          <w:szCs w:val="24"/>
        </w:rPr>
        <w:t xml:space="preserve"> </w:t>
      </w:r>
      <w:proofErr w:type="spellStart"/>
      <w:r>
        <w:rPr>
          <w:bCs/>
          <w:i/>
          <w:color w:val="000000"/>
          <w:sz w:val="24"/>
          <w:szCs w:val="24"/>
        </w:rPr>
        <w:t>Kelas</w:t>
      </w:r>
      <w:proofErr w:type="spellEnd"/>
      <w:r>
        <w:rPr>
          <w:bCs/>
          <w:i/>
          <w:color w:val="000000"/>
          <w:sz w:val="24"/>
          <w:szCs w:val="24"/>
        </w:rPr>
        <w:t xml:space="preserve"> X Dan Xi Di </w:t>
      </w:r>
      <w:proofErr w:type="spellStart"/>
      <w:r>
        <w:rPr>
          <w:bCs/>
          <w:i/>
          <w:color w:val="000000"/>
          <w:sz w:val="24"/>
          <w:szCs w:val="24"/>
        </w:rPr>
        <w:t>Sma</w:t>
      </w:r>
      <w:proofErr w:type="spellEnd"/>
      <w:r>
        <w:rPr>
          <w:bCs/>
          <w:i/>
          <w:color w:val="000000"/>
          <w:sz w:val="24"/>
          <w:szCs w:val="24"/>
        </w:rPr>
        <w:t xml:space="preserve"> Gajah </w:t>
      </w:r>
      <w:proofErr w:type="spellStart"/>
      <w:r>
        <w:rPr>
          <w:bCs/>
          <w:i/>
          <w:color w:val="000000"/>
          <w:sz w:val="24"/>
          <w:szCs w:val="24"/>
        </w:rPr>
        <w:t>Mada</w:t>
      </w:r>
      <w:proofErr w:type="spellEnd"/>
      <w:r>
        <w:rPr>
          <w:bCs/>
          <w:i/>
          <w:color w:val="000000"/>
          <w:sz w:val="24"/>
          <w:szCs w:val="24"/>
        </w:rPr>
        <w:t xml:space="preserve"> Bandar Lampung </w:t>
      </w:r>
      <w:proofErr w:type="spellStart"/>
      <w:r>
        <w:rPr>
          <w:bCs/>
          <w:i/>
          <w:color w:val="000000"/>
          <w:sz w:val="24"/>
          <w:szCs w:val="24"/>
        </w:rPr>
        <w:t>Tahun</w:t>
      </w:r>
      <w:proofErr w:type="spellEnd"/>
      <w:r>
        <w:rPr>
          <w:bCs/>
          <w:i/>
          <w:color w:val="000000"/>
          <w:sz w:val="24"/>
          <w:szCs w:val="24"/>
        </w:rPr>
        <w:t xml:space="preserve"> 2014. </w:t>
      </w:r>
      <w:proofErr w:type="spellStart"/>
      <w:r>
        <w:rPr>
          <w:bCs/>
          <w:color w:val="000000"/>
          <w:sz w:val="24"/>
          <w:szCs w:val="24"/>
        </w:rPr>
        <w:t>Jurnal</w:t>
      </w:r>
      <w:proofErr w:type="spellEnd"/>
      <w:r>
        <w:rPr>
          <w:bCs/>
          <w:color w:val="000000"/>
          <w:sz w:val="24"/>
          <w:szCs w:val="24"/>
        </w:rPr>
        <w:t xml:space="preserve"> </w:t>
      </w:r>
      <w:proofErr w:type="spellStart"/>
      <w:r>
        <w:rPr>
          <w:bCs/>
          <w:color w:val="000000"/>
          <w:sz w:val="24"/>
          <w:szCs w:val="24"/>
        </w:rPr>
        <w:t>Kebidanan</w:t>
      </w:r>
      <w:proofErr w:type="spellEnd"/>
      <w:r>
        <w:rPr>
          <w:bCs/>
          <w:color w:val="000000"/>
          <w:sz w:val="24"/>
          <w:szCs w:val="24"/>
        </w:rPr>
        <w:t xml:space="preserve">, </w:t>
      </w:r>
      <w:proofErr w:type="spellStart"/>
      <w:r>
        <w:rPr>
          <w:bCs/>
          <w:color w:val="000000"/>
          <w:sz w:val="24"/>
          <w:szCs w:val="24"/>
        </w:rPr>
        <w:t>Universitas</w:t>
      </w:r>
      <w:proofErr w:type="spellEnd"/>
      <w:r>
        <w:rPr>
          <w:bCs/>
          <w:color w:val="000000"/>
          <w:sz w:val="24"/>
          <w:szCs w:val="24"/>
        </w:rPr>
        <w:t xml:space="preserve"> </w:t>
      </w:r>
      <w:proofErr w:type="spellStart"/>
      <w:r>
        <w:rPr>
          <w:bCs/>
          <w:color w:val="000000"/>
          <w:sz w:val="24"/>
          <w:szCs w:val="24"/>
        </w:rPr>
        <w:t>Malahayati</w:t>
      </w:r>
      <w:proofErr w:type="spellEnd"/>
      <w:r>
        <w:rPr>
          <w:bCs/>
          <w:color w:val="000000"/>
          <w:sz w:val="24"/>
          <w:szCs w:val="24"/>
        </w:rPr>
        <w:t>, Lampung.</w:t>
      </w:r>
    </w:p>
    <w:p w:rsidR="00F03256" w:rsidRDefault="00F03256" w:rsidP="00493AF3">
      <w:pPr>
        <w:pStyle w:val="ListParagraph1"/>
        <w:tabs>
          <w:tab w:val="left" w:pos="2552"/>
          <w:tab w:val="left" w:leader="dot" w:pos="8505"/>
        </w:tabs>
        <w:spacing w:line="360" w:lineRule="auto"/>
        <w:ind w:left="2268" w:hanging="850"/>
        <w:jc w:val="both"/>
        <w:rPr>
          <w:rStyle w:val="fontstyle21"/>
          <w:b w:val="0"/>
        </w:rPr>
      </w:pPr>
      <w:proofErr w:type="spellStart"/>
      <w:r>
        <w:rPr>
          <w:sz w:val="24"/>
          <w:szCs w:val="24"/>
        </w:rPr>
        <w:t>Novianti</w:t>
      </w:r>
      <w:proofErr w:type="spellEnd"/>
      <w:r>
        <w:rPr>
          <w:sz w:val="24"/>
          <w:szCs w:val="24"/>
        </w:rPr>
        <w:t xml:space="preserve"> </w:t>
      </w:r>
      <w:proofErr w:type="spellStart"/>
      <w:r>
        <w:rPr>
          <w:sz w:val="24"/>
          <w:szCs w:val="24"/>
        </w:rPr>
        <w:t>Rini</w:t>
      </w:r>
      <w:proofErr w:type="spellEnd"/>
      <w:r>
        <w:rPr>
          <w:sz w:val="24"/>
          <w:szCs w:val="24"/>
        </w:rPr>
        <w:t xml:space="preserve">, (2021). </w:t>
      </w:r>
      <w:proofErr w:type="spellStart"/>
      <w:r>
        <w:rPr>
          <w:rStyle w:val="fontstyle01"/>
          <w:i/>
        </w:rPr>
        <w:t>Analisis</w:t>
      </w:r>
      <w:proofErr w:type="spellEnd"/>
      <w:r>
        <w:rPr>
          <w:rStyle w:val="fontstyle01"/>
          <w:i/>
        </w:rPr>
        <w:t xml:space="preserve"> </w:t>
      </w:r>
      <w:proofErr w:type="spellStart"/>
      <w:r>
        <w:rPr>
          <w:rStyle w:val="fontstyle01"/>
          <w:i/>
        </w:rPr>
        <w:t>Penanganan</w:t>
      </w:r>
      <w:proofErr w:type="spellEnd"/>
      <w:r>
        <w:rPr>
          <w:rStyle w:val="fontstyle01"/>
          <w:i/>
        </w:rPr>
        <w:t xml:space="preserve"> </w:t>
      </w:r>
      <w:proofErr w:type="spellStart"/>
      <w:r>
        <w:rPr>
          <w:rStyle w:val="fontstyle01"/>
          <w:i/>
        </w:rPr>
        <w:t>Dismenore</w:t>
      </w:r>
      <w:proofErr w:type="spellEnd"/>
      <w:r>
        <w:rPr>
          <w:rStyle w:val="fontstyle01"/>
          <w:i/>
        </w:rPr>
        <w:t xml:space="preserve"> </w:t>
      </w:r>
      <w:proofErr w:type="spellStart"/>
      <w:r>
        <w:rPr>
          <w:rStyle w:val="fontstyle01"/>
          <w:i/>
        </w:rPr>
        <w:t>Dengan</w:t>
      </w:r>
      <w:proofErr w:type="spellEnd"/>
      <w:r>
        <w:rPr>
          <w:rStyle w:val="fontstyle01"/>
          <w:i/>
        </w:rPr>
        <w:t xml:space="preserve"> </w:t>
      </w:r>
      <w:proofErr w:type="spellStart"/>
      <w:r>
        <w:rPr>
          <w:rStyle w:val="fontstyle01"/>
          <w:i/>
        </w:rPr>
        <w:t>Terapi</w:t>
      </w:r>
      <w:proofErr w:type="spellEnd"/>
      <w:r>
        <w:rPr>
          <w:rStyle w:val="fontstyle01"/>
          <w:i/>
        </w:rPr>
        <w:t xml:space="preserve"> Non</w:t>
      </w:r>
      <w:r>
        <w:rPr>
          <w:bCs/>
          <w:i/>
          <w:color w:val="000000"/>
          <w:sz w:val="24"/>
          <w:szCs w:val="24"/>
        </w:rPr>
        <w:t xml:space="preserve"> </w:t>
      </w:r>
      <w:proofErr w:type="spellStart"/>
      <w:r>
        <w:rPr>
          <w:rStyle w:val="fontstyle01"/>
          <w:i/>
        </w:rPr>
        <w:t>Farmakologi</w:t>
      </w:r>
      <w:proofErr w:type="spellEnd"/>
      <w:r>
        <w:rPr>
          <w:rStyle w:val="fontstyle01"/>
          <w:i/>
        </w:rPr>
        <w:t xml:space="preserve">: </w:t>
      </w:r>
      <w:r>
        <w:rPr>
          <w:rStyle w:val="fontstyle21"/>
        </w:rPr>
        <w:t xml:space="preserve">Literature Review. </w:t>
      </w:r>
      <w:proofErr w:type="spellStart"/>
      <w:r>
        <w:rPr>
          <w:rStyle w:val="fontstyle21"/>
        </w:rPr>
        <w:t>Skripsi</w:t>
      </w:r>
      <w:proofErr w:type="spellEnd"/>
      <w:r>
        <w:rPr>
          <w:rStyle w:val="fontstyle21"/>
        </w:rPr>
        <w:t xml:space="preserve">, </w:t>
      </w:r>
      <w:proofErr w:type="spellStart"/>
      <w:r>
        <w:rPr>
          <w:rStyle w:val="fontstyle21"/>
        </w:rPr>
        <w:t>Universitas</w:t>
      </w:r>
      <w:proofErr w:type="spellEnd"/>
      <w:r>
        <w:rPr>
          <w:rStyle w:val="fontstyle21"/>
        </w:rPr>
        <w:t xml:space="preserve"> </w:t>
      </w:r>
      <w:proofErr w:type="spellStart"/>
      <w:r>
        <w:rPr>
          <w:rStyle w:val="fontstyle21"/>
        </w:rPr>
        <w:t>Muhammadiyah</w:t>
      </w:r>
      <w:proofErr w:type="spellEnd"/>
      <w:r>
        <w:rPr>
          <w:rStyle w:val="fontstyle21"/>
        </w:rPr>
        <w:t xml:space="preserve"> </w:t>
      </w:r>
      <w:proofErr w:type="spellStart"/>
      <w:r>
        <w:rPr>
          <w:rStyle w:val="fontstyle21"/>
        </w:rPr>
        <w:t>Magelang</w:t>
      </w:r>
      <w:proofErr w:type="spellEnd"/>
      <w:r>
        <w:rPr>
          <w:rStyle w:val="fontstyle21"/>
        </w:rPr>
        <w:t xml:space="preserve">, </w:t>
      </w:r>
      <w:proofErr w:type="spellStart"/>
      <w:r>
        <w:rPr>
          <w:rStyle w:val="fontstyle21"/>
        </w:rPr>
        <w:t>Magelang</w:t>
      </w:r>
      <w:proofErr w:type="spellEnd"/>
      <w:r>
        <w:rPr>
          <w:rStyle w:val="fontstyle21"/>
        </w:rPr>
        <w:t>.</w:t>
      </w:r>
    </w:p>
    <w:p w:rsidR="00F03256" w:rsidRPr="00895A23" w:rsidRDefault="00F03256" w:rsidP="00493AF3">
      <w:pPr>
        <w:pStyle w:val="ListParagraph1"/>
        <w:tabs>
          <w:tab w:val="left" w:pos="2268"/>
          <w:tab w:val="left" w:leader="dot" w:pos="8505"/>
        </w:tabs>
        <w:spacing w:line="360" w:lineRule="auto"/>
        <w:ind w:left="2268" w:hanging="850"/>
        <w:jc w:val="both"/>
        <w:rPr>
          <w:rStyle w:val="fontstyle21"/>
          <w:b w:val="0"/>
          <w:i w:val="0"/>
          <w:iCs w:val="0"/>
          <w:color w:val="auto"/>
          <w:sz w:val="22"/>
          <w:szCs w:val="22"/>
        </w:rPr>
      </w:pPr>
      <w:proofErr w:type="spellStart"/>
      <w:r>
        <w:rPr>
          <w:bCs/>
          <w:sz w:val="24"/>
          <w:szCs w:val="24"/>
        </w:rPr>
        <w:t>Purwanti</w:t>
      </w:r>
      <w:proofErr w:type="spellEnd"/>
      <w:r>
        <w:rPr>
          <w:bCs/>
          <w:sz w:val="24"/>
          <w:szCs w:val="24"/>
        </w:rPr>
        <w:t xml:space="preserve"> </w:t>
      </w:r>
      <w:proofErr w:type="spellStart"/>
      <w:r>
        <w:rPr>
          <w:bCs/>
          <w:sz w:val="24"/>
          <w:szCs w:val="24"/>
        </w:rPr>
        <w:t>Yanik</w:t>
      </w:r>
      <w:proofErr w:type="spellEnd"/>
      <w:r>
        <w:rPr>
          <w:bCs/>
          <w:sz w:val="24"/>
          <w:szCs w:val="24"/>
        </w:rPr>
        <w:t>.</w:t>
      </w:r>
      <w:proofErr w:type="gramStart"/>
      <w:r>
        <w:rPr>
          <w:bCs/>
          <w:sz w:val="24"/>
          <w:szCs w:val="24"/>
        </w:rPr>
        <w:t>,S.ST</w:t>
      </w:r>
      <w:proofErr w:type="gramEnd"/>
      <w:r>
        <w:rPr>
          <w:bCs/>
          <w:sz w:val="24"/>
          <w:szCs w:val="24"/>
        </w:rPr>
        <w:t>.,</w:t>
      </w:r>
      <w:proofErr w:type="spellStart"/>
      <w:r>
        <w:rPr>
          <w:bCs/>
          <w:sz w:val="24"/>
          <w:szCs w:val="24"/>
        </w:rPr>
        <w:t>M.Keb</w:t>
      </w:r>
      <w:proofErr w:type="spellEnd"/>
      <w:r>
        <w:rPr>
          <w:bCs/>
          <w:sz w:val="24"/>
          <w:szCs w:val="24"/>
        </w:rPr>
        <w:t xml:space="preserve">. </w:t>
      </w:r>
      <w:proofErr w:type="gramStart"/>
      <w:r>
        <w:rPr>
          <w:bCs/>
          <w:sz w:val="24"/>
          <w:szCs w:val="24"/>
        </w:rPr>
        <w:t xml:space="preserve">(2021). </w:t>
      </w:r>
      <w:proofErr w:type="spellStart"/>
      <w:r>
        <w:rPr>
          <w:bCs/>
          <w:i/>
          <w:sz w:val="24"/>
          <w:szCs w:val="24"/>
        </w:rPr>
        <w:t>Modul</w:t>
      </w:r>
      <w:proofErr w:type="spellEnd"/>
      <w:r>
        <w:rPr>
          <w:bCs/>
          <w:i/>
          <w:sz w:val="24"/>
          <w:szCs w:val="24"/>
        </w:rPr>
        <w:t xml:space="preserve"> </w:t>
      </w:r>
      <w:proofErr w:type="spellStart"/>
      <w:r>
        <w:rPr>
          <w:bCs/>
          <w:i/>
          <w:sz w:val="24"/>
          <w:szCs w:val="24"/>
        </w:rPr>
        <w:t>Praktikum</w:t>
      </w:r>
      <w:proofErr w:type="spellEnd"/>
      <w:r>
        <w:rPr>
          <w:bCs/>
          <w:i/>
          <w:sz w:val="24"/>
          <w:szCs w:val="24"/>
        </w:rPr>
        <w:t xml:space="preserve"> </w:t>
      </w:r>
      <w:proofErr w:type="spellStart"/>
      <w:r>
        <w:rPr>
          <w:bCs/>
          <w:i/>
          <w:sz w:val="24"/>
          <w:szCs w:val="24"/>
        </w:rPr>
        <w:t>Akupresur</w:t>
      </w:r>
      <w:proofErr w:type="spellEnd"/>
      <w:r>
        <w:rPr>
          <w:bCs/>
          <w:i/>
          <w:sz w:val="24"/>
          <w:szCs w:val="24"/>
        </w:rPr>
        <w:t xml:space="preserve"> </w:t>
      </w:r>
      <w:proofErr w:type="spellStart"/>
      <w:r>
        <w:rPr>
          <w:bCs/>
          <w:i/>
          <w:sz w:val="24"/>
          <w:szCs w:val="24"/>
        </w:rPr>
        <w:t>Dalam</w:t>
      </w:r>
      <w:proofErr w:type="spellEnd"/>
      <w:r>
        <w:rPr>
          <w:bCs/>
          <w:i/>
          <w:sz w:val="24"/>
          <w:szCs w:val="24"/>
        </w:rPr>
        <w:t xml:space="preserve"> </w:t>
      </w:r>
      <w:proofErr w:type="spellStart"/>
      <w:r>
        <w:rPr>
          <w:bCs/>
          <w:i/>
          <w:sz w:val="24"/>
          <w:szCs w:val="24"/>
        </w:rPr>
        <w:t>Kebidanan</w:t>
      </w:r>
      <w:proofErr w:type="spellEnd"/>
      <w:r>
        <w:rPr>
          <w:bCs/>
          <w:i/>
          <w:sz w:val="24"/>
          <w:szCs w:val="24"/>
        </w:rPr>
        <w:t>.</w:t>
      </w:r>
      <w:proofErr w:type="gramEnd"/>
      <w:r>
        <w:rPr>
          <w:bCs/>
          <w:i/>
          <w:sz w:val="24"/>
          <w:szCs w:val="24"/>
        </w:rPr>
        <w:t xml:space="preserve"> </w:t>
      </w:r>
      <w:proofErr w:type="spellStart"/>
      <w:proofErr w:type="gramStart"/>
      <w:r>
        <w:rPr>
          <w:bCs/>
          <w:sz w:val="24"/>
          <w:szCs w:val="24"/>
        </w:rPr>
        <w:t>Sidoarjo</w:t>
      </w:r>
      <w:proofErr w:type="spellEnd"/>
      <w:r>
        <w:rPr>
          <w:bCs/>
          <w:sz w:val="24"/>
          <w:szCs w:val="24"/>
        </w:rPr>
        <w:t xml:space="preserve"> :</w:t>
      </w:r>
      <w:proofErr w:type="gramEnd"/>
      <w:r>
        <w:rPr>
          <w:bCs/>
          <w:sz w:val="24"/>
          <w:szCs w:val="24"/>
        </w:rPr>
        <w:t xml:space="preserve"> UMSIDA Press.</w:t>
      </w:r>
    </w:p>
    <w:p w:rsidR="00F03256" w:rsidRDefault="00F03256" w:rsidP="00493AF3">
      <w:pPr>
        <w:pStyle w:val="ListParagraph1"/>
        <w:tabs>
          <w:tab w:val="left" w:pos="2268"/>
          <w:tab w:val="left" w:leader="dot" w:pos="8505"/>
        </w:tabs>
        <w:spacing w:line="360" w:lineRule="auto"/>
        <w:ind w:left="2268" w:hanging="850"/>
        <w:jc w:val="both"/>
      </w:pPr>
      <w:proofErr w:type="spellStart"/>
      <w:r>
        <w:rPr>
          <w:bCs/>
          <w:iCs/>
          <w:color w:val="000000"/>
          <w:sz w:val="24"/>
          <w:szCs w:val="24"/>
        </w:rPr>
        <w:t>Yuniati</w:t>
      </w:r>
      <w:proofErr w:type="spellEnd"/>
      <w:r>
        <w:rPr>
          <w:bCs/>
          <w:iCs/>
          <w:color w:val="000000"/>
          <w:sz w:val="24"/>
          <w:szCs w:val="24"/>
        </w:rPr>
        <w:t xml:space="preserve"> </w:t>
      </w:r>
      <w:proofErr w:type="spellStart"/>
      <w:r>
        <w:rPr>
          <w:bCs/>
          <w:iCs/>
          <w:color w:val="000000"/>
          <w:sz w:val="24"/>
          <w:szCs w:val="24"/>
        </w:rPr>
        <w:t>Mely</w:t>
      </w:r>
      <w:proofErr w:type="spellEnd"/>
      <w:r>
        <w:rPr>
          <w:bCs/>
          <w:iCs/>
          <w:color w:val="000000"/>
          <w:sz w:val="24"/>
          <w:szCs w:val="24"/>
        </w:rPr>
        <w:t xml:space="preserve">, (2018). </w:t>
      </w:r>
      <w:proofErr w:type="spellStart"/>
      <w:r>
        <w:rPr>
          <w:bCs/>
          <w:i/>
          <w:color w:val="000000"/>
          <w:sz w:val="24"/>
          <w:szCs w:val="24"/>
        </w:rPr>
        <w:t>Efektifitas</w:t>
      </w:r>
      <w:proofErr w:type="spellEnd"/>
      <w:r>
        <w:rPr>
          <w:bCs/>
          <w:i/>
          <w:color w:val="000000"/>
          <w:sz w:val="24"/>
          <w:szCs w:val="24"/>
        </w:rPr>
        <w:t xml:space="preserve"> </w:t>
      </w:r>
      <w:proofErr w:type="spellStart"/>
      <w:r>
        <w:rPr>
          <w:bCs/>
          <w:i/>
          <w:color w:val="000000"/>
          <w:sz w:val="24"/>
          <w:szCs w:val="24"/>
        </w:rPr>
        <w:t>Akupresur</w:t>
      </w:r>
      <w:proofErr w:type="spellEnd"/>
      <w:r>
        <w:rPr>
          <w:bCs/>
          <w:i/>
          <w:color w:val="000000"/>
          <w:sz w:val="24"/>
          <w:szCs w:val="24"/>
        </w:rPr>
        <w:t xml:space="preserve"> </w:t>
      </w:r>
      <w:proofErr w:type="spellStart"/>
      <w:r>
        <w:rPr>
          <w:bCs/>
          <w:i/>
          <w:iCs/>
          <w:color w:val="000000"/>
          <w:sz w:val="24"/>
          <w:szCs w:val="24"/>
        </w:rPr>
        <w:t>Hequ</w:t>
      </w:r>
      <w:proofErr w:type="spellEnd"/>
      <w:r>
        <w:rPr>
          <w:bCs/>
          <w:i/>
          <w:iCs/>
          <w:color w:val="000000"/>
          <w:sz w:val="24"/>
          <w:szCs w:val="24"/>
        </w:rPr>
        <w:t xml:space="preserve"> Point </w:t>
      </w:r>
      <w:proofErr w:type="spellStart"/>
      <w:r>
        <w:rPr>
          <w:bCs/>
          <w:i/>
          <w:color w:val="000000"/>
          <w:sz w:val="24"/>
          <w:szCs w:val="24"/>
        </w:rPr>
        <w:t>Terhadap</w:t>
      </w:r>
      <w:proofErr w:type="spellEnd"/>
      <w:r>
        <w:rPr>
          <w:bCs/>
          <w:i/>
          <w:color w:val="000000"/>
          <w:sz w:val="24"/>
          <w:szCs w:val="24"/>
        </w:rPr>
        <w:t xml:space="preserve"> </w:t>
      </w:r>
      <w:proofErr w:type="spellStart"/>
      <w:r>
        <w:rPr>
          <w:bCs/>
          <w:i/>
          <w:color w:val="000000"/>
          <w:sz w:val="24"/>
          <w:szCs w:val="24"/>
        </w:rPr>
        <w:t>Disminore</w:t>
      </w:r>
      <w:proofErr w:type="spellEnd"/>
      <w:r>
        <w:rPr>
          <w:bCs/>
          <w:i/>
          <w:color w:val="000000"/>
          <w:sz w:val="24"/>
          <w:szCs w:val="24"/>
        </w:rPr>
        <w:t xml:space="preserve"> </w:t>
      </w:r>
      <w:proofErr w:type="spellStart"/>
      <w:r>
        <w:rPr>
          <w:bCs/>
          <w:i/>
          <w:color w:val="000000"/>
          <w:sz w:val="24"/>
          <w:szCs w:val="24"/>
        </w:rPr>
        <w:t>Pada</w:t>
      </w:r>
      <w:proofErr w:type="spellEnd"/>
      <w:r>
        <w:rPr>
          <w:bCs/>
          <w:i/>
          <w:color w:val="000000"/>
          <w:sz w:val="24"/>
          <w:szCs w:val="24"/>
        </w:rPr>
        <w:t xml:space="preserve"> </w:t>
      </w:r>
      <w:proofErr w:type="spellStart"/>
      <w:r>
        <w:rPr>
          <w:bCs/>
          <w:i/>
          <w:color w:val="000000"/>
          <w:sz w:val="24"/>
          <w:szCs w:val="24"/>
        </w:rPr>
        <w:t>Remaja</w:t>
      </w:r>
      <w:proofErr w:type="spellEnd"/>
      <w:r>
        <w:rPr>
          <w:bCs/>
          <w:i/>
          <w:color w:val="000000"/>
          <w:sz w:val="24"/>
          <w:szCs w:val="24"/>
        </w:rPr>
        <w:t xml:space="preserve"> Di </w:t>
      </w:r>
      <w:proofErr w:type="spellStart"/>
      <w:r>
        <w:rPr>
          <w:bCs/>
          <w:i/>
          <w:color w:val="000000"/>
          <w:sz w:val="24"/>
          <w:szCs w:val="24"/>
        </w:rPr>
        <w:t>Smp</w:t>
      </w:r>
      <w:proofErr w:type="spellEnd"/>
      <w:r>
        <w:rPr>
          <w:bCs/>
          <w:i/>
          <w:color w:val="000000"/>
          <w:sz w:val="24"/>
          <w:szCs w:val="24"/>
        </w:rPr>
        <w:t xml:space="preserve"> </w:t>
      </w:r>
      <w:proofErr w:type="spellStart"/>
      <w:r>
        <w:rPr>
          <w:bCs/>
          <w:i/>
          <w:color w:val="000000"/>
          <w:sz w:val="24"/>
          <w:szCs w:val="24"/>
        </w:rPr>
        <w:t>Syubbanul</w:t>
      </w:r>
      <w:proofErr w:type="spellEnd"/>
      <w:r>
        <w:rPr>
          <w:bCs/>
          <w:i/>
          <w:color w:val="000000"/>
          <w:sz w:val="24"/>
          <w:szCs w:val="24"/>
        </w:rPr>
        <w:t xml:space="preserve"> </w:t>
      </w:r>
      <w:proofErr w:type="spellStart"/>
      <w:r>
        <w:rPr>
          <w:bCs/>
          <w:i/>
          <w:color w:val="000000"/>
          <w:sz w:val="24"/>
          <w:szCs w:val="24"/>
        </w:rPr>
        <w:t>Wathon</w:t>
      </w:r>
      <w:proofErr w:type="spellEnd"/>
      <w:r>
        <w:rPr>
          <w:bCs/>
          <w:i/>
          <w:color w:val="000000"/>
          <w:sz w:val="24"/>
          <w:szCs w:val="24"/>
        </w:rPr>
        <w:t xml:space="preserve"> Tegalrej0, </w:t>
      </w:r>
      <w:proofErr w:type="spellStart"/>
      <w:r>
        <w:rPr>
          <w:bCs/>
          <w:color w:val="000000"/>
          <w:sz w:val="24"/>
          <w:szCs w:val="24"/>
        </w:rPr>
        <w:t>Skripsi</w:t>
      </w:r>
      <w:proofErr w:type="spellEnd"/>
      <w:r>
        <w:rPr>
          <w:bCs/>
          <w:color w:val="000000"/>
          <w:sz w:val="24"/>
          <w:szCs w:val="24"/>
        </w:rPr>
        <w:t xml:space="preserve">, </w:t>
      </w:r>
      <w:proofErr w:type="spellStart"/>
      <w:r>
        <w:rPr>
          <w:bCs/>
          <w:color w:val="000000"/>
          <w:sz w:val="24"/>
          <w:szCs w:val="24"/>
        </w:rPr>
        <w:t>Universitas</w:t>
      </w:r>
      <w:proofErr w:type="spellEnd"/>
      <w:r>
        <w:rPr>
          <w:bCs/>
          <w:color w:val="000000"/>
          <w:sz w:val="24"/>
          <w:szCs w:val="24"/>
        </w:rPr>
        <w:t xml:space="preserve"> </w:t>
      </w:r>
      <w:proofErr w:type="spellStart"/>
      <w:r>
        <w:rPr>
          <w:bCs/>
          <w:color w:val="000000"/>
          <w:sz w:val="24"/>
          <w:szCs w:val="24"/>
        </w:rPr>
        <w:t>Muhammadiyah</w:t>
      </w:r>
      <w:proofErr w:type="spellEnd"/>
      <w:r>
        <w:rPr>
          <w:bCs/>
          <w:color w:val="000000"/>
          <w:sz w:val="24"/>
          <w:szCs w:val="24"/>
        </w:rPr>
        <w:t xml:space="preserve"> </w:t>
      </w:r>
      <w:proofErr w:type="spellStart"/>
      <w:r>
        <w:rPr>
          <w:bCs/>
          <w:color w:val="000000"/>
          <w:sz w:val="24"/>
          <w:szCs w:val="24"/>
        </w:rPr>
        <w:t>Magelang</w:t>
      </w:r>
      <w:proofErr w:type="spellEnd"/>
      <w:r>
        <w:rPr>
          <w:bCs/>
          <w:color w:val="000000"/>
          <w:sz w:val="24"/>
          <w:szCs w:val="24"/>
        </w:rPr>
        <w:t xml:space="preserve">, </w:t>
      </w:r>
      <w:proofErr w:type="spellStart"/>
      <w:r>
        <w:rPr>
          <w:bCs/>
          <w:color w:val="000000"/>
          <w:sz w:val="24"/>
          <w:szCs w:val="24"/>
        </w:rPr>
        <w:t>Magelang</w:t>
      </w:r>
      <w:proofErr w:type="spellEnd"/>
      <w:r>
        <w:rPr>
          <w:bCs/>
          <w:color w:val="000000"/>
          <w:sz w:val="24"/>
          <w:szCs w:val="24"/>
        </w:rPr>
        <w:t xml:space="preserve">. </w:t>
      </w:r>
    </w:p>
    <w:p w:rsidR="00F03256" w:rsidRPr="00654103" w:rsidRDefault="00F03256" w:rsidP="00493AF3">
      <w:pPr>
        <w:pStyle w:val="ListParagraph"/>
        <w:spacing w:line="360" w:lineRule="auto"/>
        <w:ind w:left="284"/>
        <w:jc w:val="both"/>
        <w:rPr>
          <w:sz w:val="24"/>
          <w:szCs w:val="24"/>
          <w:lang w:val="en-US"/>
        </w:rPr>
      </w:pPr>
    </w:p>
    <w:sectPr w:rsidR="00F03256" w:rsidRPr="006541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20BD"/>
    <w:multiLevelType w:val="multilevel"/>
    <w:tmpl w:val="FCDAEB6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C5839F2"/>
    <w:multiLevelType w:val="hybridMultilevel"/>
    <w:tmpl w:val="634E146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6D4D680A"/>
    <w:multiLevelType w:val="hybridMultilevel"/>
    <w:tmpl w:val="0526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AB1A87"/>
    <w:multiLevelType w:val="hybridMultilevel"/>
    <w:tmpl w:val="E5E2A038"/>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3"/>
  </w:num>
  <w:num w:numId="2">
    <w:abstractNumId w:val="0"/>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F9"/>
    <w:rsid w:val="00266506"/>
    <w:rsid w:val="00270796"/>
    <w:rsid w:val="003604F9"/>
    <w:rsid w:val="00493AF3"/>
    <w:rsid w:val="004E05E3"/>
    <w:rsid w:val="00613D84"/>
    <w:rsid w:val="00654103"/>
    <w:rsid w:val="006C5E26"/>
    <w:rsid w:val="00895A23"/>
    <w:rsid w:val="00F03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04F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03256"/>
    <w:pPr>
      <w:ind w:left="1740"/>
      <w:jc w:val="center"/>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04F9"/>
    <w:rPr>
      <w:sz w:val="24"/>
      <w:szCs w:val="24"/>
    </w:rPr>
  </w:style>
  <w:style w:type="character" w:customStyle="1" w:styleId="BodyTextChar">
    <w:name w:val="Body Text Char"/>
    <w:basedOn w:val="DefaultParagraphFont"/>
    <w:link w:val="BodyText"/>
    <w:uiPriority w:val="1"/>
    <w:rsid w:val="003604F9"/>
    <w:rPr>
      <w:rFonts w:ascii="Times New Roman" w:eastAsia="Times New Roman" w:hAnsi="Times New Roman" w:cs="Times New Roman"/>
      <w:sz w:val="24"/>
      <w:szCs w:val="24"/>
      <w:lang w:val="id"/>
    </w:rPr>
  </w:style>
  <w:style w:type="character" w:customStyle="1" w:styleId="fontstyle01">
    <w:name w:val="fontstyle01"/>
    <w:basedOn w:val="DefaultParagraphFont"/>
    <w:qFormat/>
    <w:rsid w:val="003604F9"/>
    <w:rPr>
      <w:rFonts w:ascii="Cambria" w:hAnsi="Cambria"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360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604F9"/>
    <w:rPr>
      <w:rFonts w:ascii="Courier New" w:eastAsia="Times New Roman" w:hAnsi="Courier New" w:cs="Courier New"/>
      <w:sz w:val="20"/>
      <w:szCs w:val="20"/>
    </w:rPr>
  </w:style>
  <w:style w:type="character" w:styleId="Hyperlink">
    <w:name w:val="Hyperlink"/>
    <w:basedOn w:val="DefaultParagraphFont"/>
    <w:uiPriority w:val="99"/>
    <w:unhideWhenUsed/>
    <w:rsid w:val="003604F9"/>
    <w:rPr>
      <w:color w:val="0000FF" w:themeColor="hyperlink"/>
      <w:u w:val="single"/>
    </w:rPr>
  </w:style>
  <w:style w:type="paragraph" w:styleId="ListParagraph">
    <w:name w:val="List Paragraph"/>
    <w:aliases w:val="UGEX'Z"/>
    <w:basedOn w:val="Normal"/>
    <w:link w:val="ListParagraphChar"/>
    <w:uiPriority w:val="34"/>
    <w:qFormat/>
    <w:rsid w:val="00270796"/>
    <w:pPr>
      <w:ind w:left="720"/>
      <w:contextualSpacing/>
    </w:pPr>
  </w:style>
  <w:style w:type="character" w:customStyle="1" w:styleId="ListParagraphChar">
    <w:name w:val="List Paragraph Char"/>
    <w:aliases w:val="UGEX'Z Char"/>
    <w:basedOn w:val="DefaultParagraphFont"/>
    <w:link w:val="ListParagraph"/>
    <w:uiPriority w:val="34"/>
    <w:locked/>
    <w:rsid w:val="00270796"/>
    <w:rPr>
      <w:rFonts w:ascii="Times New Roman" w:eastAsia="Times New Roman" w:hAnsi="Times New Roman" w:cs="Times New Roman"/>
      <w:lang w:val="id"/>
    </w:rPr>
  </w:style>
  <w:style w:type="table" w:styleId="TableGrid">
    <w:name w:val="Table Grid"/>
    <w:basedOn w:val="TableNormal"/>
    <w:uiPriority w:val="59"/>
    <w:rsid w:val="006C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03256"/>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F03256"/>
    <w:pPr>
      <w:ind w:left="720"/>
      <w:contextualSpacing/>
    </w:pPr>
    <w:rPr>
      <w:lang w:val="en-US"/>
    </w:rPr>
  </w:style>
  <w:style w:type="character" w:customStyle="1" w:styleId="fontstyle21">
    <w:name w:val="fontstyle21"/>
    <w:basedOn w:val="DefaultParagraphFont"/>
    <w:rsid w:val="00F03256"/>
    <w:rPr>
      <w:rFonts w:ascii="Times New Roman" w:hAnsi="Times New Roman" w:cs="Times New Roman" w:hint="default"/>
      <w:b/>
      <w:bCs/>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04F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03256"/>
    <w:pPr>
      <w:ind w:left="1740"/>
      <w:jc w:val="center"/>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604F9"/>
    <w:rPr>
      <w:sz w:val="24"/>
      <w:szCs w:val="24"/>
    </w:rPr>
  </w:style>
  <w:style w:type="character" w:customStyle="1" w:styleId="BodyTextChar">
    <w:name w:val="Body Text Char"/>
    <w:basedOn w:val="DefaultParagraphFont"/>
    <w:link w:val="BodyText"/>
    <w:uiPriority w:val="1"/>
    <w:rsid w:val="003604F9"/>
    <w:rPr>
      <w:rFonts w:ascii="Times New Roman" w:eastAsia="Times New Roman" w:hAnsi="Times New Roman" w:cs="Times New Roman"/>
      <w:sz w:val="24"/>
      <w:szCs w:val="24"/>
      <w:lang w:val="id"/>
    </w:rPr>
  </w:style>
  <w:style w:type="character" w:customStyle="1" w:styleId="fontstyle01">
    <w:name w:val="fontstyle01"/>
    <w:basedOn w:val="DefaultParagraphFont"/>
    <w:qFormat/>
    <w:rsid w:val="003604F9"/>
    <w:rPr>
      <w:rFonts w:ascii="Cambria" w:hAnsi="Cambria"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3604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604F9"/>
    <w:rPr>
      <w:rFonts w:ascii="Courier New" w:eastAsia="Times New Roman" w:hAnsi="Courier New" w:cs="Courier New"/>
      <w:sz w:val="20"/>
      <w:szCs w:val="20"/>
    </w:rPr>
  </w:style>
  <w:style w:type="character" w:styleId="Hyperlink">
    <w:name w:val="Hyperlink"/>
    <w:basedOn w:val="DefaultParagraphFont"/>
    <w:uiPriority w:val="99"/>
    <w:unhideWhenUsed/>
    <w:rsid w:val="003604F9"/>
    <w:rPr>
      <w:color w:val="0000FF" w:themeColor="hyperlink"/>
      <w:u w:val="single"/>
    </w:rPr>
  </w:style>
  <w:style w:type="paragraph" w:styleId="ListParagraph">
    <w:name w:val="List Paragraph"/>
    <w:aliases w:val="UGEX'Z"/>
    <w:basedOn w:val="Normal"/>
    <w:link w:val="ListParagraphChar"/>
    <w:uiPriority w:val="34"/>
    <w:qFormat/>
    <w:rsid w:val="00270796"/>
    <w:pPr>
      <w:ind w:left="720"/>
      <w:contextualSpacing/>
    </w:pPr>
  </w:style>
  <w:style w:type="character" w:customStyle="1" w:styleId="ListParagraphChar">
    <w:name w:val="List Paragraph Char"/>
    <w:aliases w:val="UGEX'Z Char"/>
    <w:basedOn w:val="DefaultParagraphFont"/>
    <w:link w:val="ListParagraph"/>
    <w:uiPriority w:val="34"/>
    <w:locked/>
    <w:rsid w:val="00270796"/>
    <w:rPr>
      <w:rFonts w:ascii="Times New Roman" w:eastAsia="Times New Roman" w:hAnsi="Times New Roman" w:cs="Times New Roman"/>
      <w:lang w:val="id"/>
    </w:rPr>
  </w:style>
  <w:style w:type="table" w:styleId="TableGrid">
    <w:name w:val="Table Grid"/>
    <w:basedOn w:val="TableNormal"/>
    <w:uiPriority w:val="59"/>
    <w:rsid w:val="006C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03256"/>
    <w:rPr>
      <w:rFonts w:ascii="Times New Roman" w:eastAsia="Times New Roman" w:hAnsi="Times New Roman" w:cs="Times New Roman"/>
      <w:b/>
      <w:bCs/>
      <w:sz w:val="24"/>
      <w:szCs w:val="24"/>
    </w:rPr>
  </w:style>
  <w:style w:type="paragraph" w:customStyle="1" w:styleId="ListParagraph1">
    <w:name w:val="List Paragraph1"/>
    <w:basedOn w:val="Normal"/>
    <w:uiPriority w:val="34"/>
    <w:qFormat/>
    <w:rsid w:val="00F03256"/>
    <w:pPr>
      <w:ind w:left="720"/>
      <w:contextualSpacing/>
    </w:pPr>
    <w:rPr>
      <w:lang w:val="en-US"/>
    </w:rPr>
  </w:style>
  <w:style w:type="character" w:customStyle="1" w:styleId="fontstyle21">
    <w:name w:val="fontstyle21"/>
    <w:basedOn w:val="DefaultParagraphFont"/>
    <w:rsid w:val="00F03256"/>
    <w:rPr>
      <w:rFonts w:ascii="Times New Roman" w:hAnsi="Times New Roman" w:cs="Times New Roman"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5621">
      <w:bodyDiv w:val="1"/>
      <w:marLeft w:val="0"/>
      <w:marRight w:val="0"/>
      <w:marTop w:val="0"/>
      <w:marBottom w:val="0"/>
      <w:divBdr>
        <w:top w:val="none" w:sz="0" w:space="0" w:color="auto"/>
        <w:left w:val="none" w:sz="0" w:space="0" w:color="auto"/>
        <w:bottom w:val="none" w:sz="0" w:space="0" w:color="auto"/>
        <w:right w:val="none" w:sz="0" w:space="0" w:color="auto"/>
      </w:divBdr>
    </w:div>
    <w:div w:id="202527239">
      <w:bodyDiv w:val="1"/>
      <w:marLeft w:val="0"/>
      <w:marRight w:val="0"/>
      <w:marTop w:val="0"/>
      <w:marBottom w:val="0"/>
      <w:divBdr>
        <w:top w:val="none" w:sz="0" w:space="0" w:color="auto"/>
        <w:left w:val="none" w:sz="0" w:space="0" w:color="auto"/>
        <w:bottom w:val="none" w:sz="0" w:space="0" w:color="auto"/>
        <w:right w:val="none" w:sz="0" w:space="0" w:color="auto"/>
      </w:divBdr>
    </w:div>
    <w:div w:id="428546784">
      <w:bodyDiv w:val="1"/>
      <w:marLeft w:val="0"/>
      <w:marRight w:val="0"/>
      <w:marTop w:val="0"/>
      <w:marBottom w:val="0"/>
      <w:divBdr>
        <w:top w:val="none" w:sz="0" w:space="0" w:color="auto"/>
        <w:left w:val="none" w:sz="0" w:space="0" w:color="auto"/>
        <w:bottom w:val="none" w:sz="0" w:space="0" w:color="auto"/>
        <w:right w:val="none" w:sz="0" w:space="0" w:color="auto"/>
      </w:divBdr>
    </w:div>
    <w:div w:id="635178927">
      <w:bodyDiv w:val="1"/>
      <w:marLeft w:val="0"/>
      <w:marRight w:val="0"/>
      <w:marTop w:val="0"/>
      <w:marBottom w:val="0"/>
      <w:divBdr>
        <w:top w:val="none" w:sz="0" w:space="0" w:color="auto"/>
        <w:left w:val="none" w:sz="0" w:space="0" w:color="auto"/>
        <w:bottom w:val="none" w:sz="0" w:space="0" w:color="auto"/>
        <w:right w:val="none" w:sz="0" w:space="0" w:color="auto"/>
      </w:divBdr>
    </w:div>
    <w:div w:id="798186821">
      <w:bodyDiv w:val="1"/>
      <w:marLeft w:val="0"/>
      <w:marRight w:val="0"/>
      <w:marTop w:val="0"/>
      <w:marBottom w:val="0"/>
      <w:divBdr>
        <w:top w:val="none" w:sz="0" w:space="0" w:color="auto"/>
        <w:left w:val="none" w:sz="0" w:space="0" w:color="auto"/>
        <w:bottom w:val="none" w:sz="0" w:space="0" w:color="auto"/>
        <w:right w:val="none" w:sz="0" w:space="0" w:color="auto"/>
      </w:divBdr>
    </w:div>
    <w:div w:id="1133788407">
      <w:bodyDiv w:val="1"/>
      <w:marLeft w:val="0"/>
      <w:marRight w:val="0"/>
      <w:marTop w:val="0"/>
      <w:marBottom w:val="0"/>
      <w:divBdr>
        <w:top w:val="none" w:sz="0" w:space="0" w:color="auto"/>
        <w:left w:val="none" w:sz="0" w:space="0" w:color="auto"/>
        <w:bottom w:val="none" w:sz="0" w:space="0" w:color="auto"/>
        <w:right w:val="none" w:sz="0" w:space="0" w:color="auto"/>
      </w:divBdr>
    </w:div>
    <w:div w:id="1636138330">
      <w:bodyDiv w:val="1"/>
      <w:marLeft w:val="0"/>
      <w:marRight w:val="0"/>
      <w:marTop w:val="0"/>
      <w:marBottom w:val="0"/>
      <w:divBdr>
        <w:top w:val="none" w:sz="0" w:space="0" w:color="auto"/>
        <w:left w:val="none" w:sz="0" w:space="0" w:color="auto"/>
        <w:bottom w:val="none" w:sz="0" w:space="0" w:color="auto"/>
        <w:right w:val="none" w:sz="0" w:space="0" w:color="auto"/>
      </w:divBdr>
    </w:div>
    <w:div w:id="1724013913">
      <w:bodyDiv w:val="1"/>
      <w:marLeft w:val="0"/>
      <w:marRight w:val="0"/>
      <w:marTop w:val="0"/>
      <w:marBottom w:val="0"/>
      <w:divBdr>
        <w:top w:val="none" w:sz="0" w:space="0" w:color="auto"/>
        <w:left w:val="none" w:sz="0" w:space="0" w:color="auto"/>
        <w:bottom w:val="none" w:sz="0" w:space="0" w:color="auto"/>
        <w:right w:val="none" w:sz="0" w:space="0" w:color="auto"/>
      </w:divBdr>
    </w:div>
    <w:div w:id="1740054419">
      <w:bodyDiv w:val="1"/>
      <w:marLeft w:val="0"/>
      <w:marRight w:val="0"/>
      <w:marTop w:val="0"/>
      <w:marBottom w:val="0"/>
      <w:divBdr>
        <w:top w:val="none" w:sz="0" w:space="0" w:color="auto"/>
        <w:left w:val="none" w:sz="0" w:space="0" w:color="auto"/>
        <w:bottom w:val="none" w:sz="0" w:space="0" w:color="auto"/>
        <w:right w:val="none" w:sz="0" w:space="0" w:color="auto"/>
      </w:divBdr>
    </w:div>
    <w:div w:id="1921479266">
      <w:bodyDiv w:val="1"/>
      <w:marLeft w:val="0"/>
      <w:marRight w:val="0"/>
      <w:marTop w:val="0"/>
      <w:marBottom w:val="0"/>
      <w:divBdr>
        <w:top w:val="none" w:sz="0" w:space="0" w:color="auto"/>
        <w:left w:val="none" w:sz="0" w:space="0" w:color="auto"/>
        <w:bottom w:val="none" w:sz="0" w:space="0" w:color="auto"/>
        <w:right w:val="none" w:sz="0" w:space="0" w:color="auto"/>
      </w:divBdr>
    </w:div>
    <w:div w:id="21296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i.org/10.1111/jnu.122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1608/ejhc.2020.1081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2022-10-06T03:51:00Z</dcterms:created>
  <dcterms:modified xsi:type="dcterms:W3CDTF">2022-10-06T23:58:00Z</dcterms:modified>
</cp:coreProperties>
</file>